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C7D882" w14:textId="77777777" w:rsidR="004B23FA" w:rsidRPr="007F0F3A" w:rsidRDefault="004B23FA" w:rsidP="004B23FA">
      <w:pPr>
        <w:ind w:firstLineChars="0" w:firstLine="0"/>
        <w:jc w:val="center"/>
        <w:rPr>
          <w:rFonts w:ascii="仿宋" w:eastAsia="仿宋" w:hAnsi="仿宋"/>
          <w:b/>
          <w:bCs/>
          <w:sz w:val="30"/>
          <w:szCs w:val="30"/>
        </w:rPr>
      </w:pPr>
      <w:r w:rsidRPr="007F0F3A">
        <w:rPr>
          <w:rFonts w:ascii="仿宋" w:eastAsia="仿宋" w:hAnsi="仿宋" w:hint="eastAsia"/>
          <w:b/>
          <w:bCs/>
          <w:sz w:val="30"/>
          <w:szCs w:val="30"/>
        </w:rPr>
        <w:t>202</w:t>
      </w:r>
      <w:r w:rsidRPr="007F0F3A">
        <w:rPr>
          <w:rFonts w:ascii="仿宋" w:eastAsia="仿宋" w:hAnsi="仿宋"/>
          <w:b/>
          <w:bCs/>
          <w:sz w:val="30"/>
          <w:szCs w:val="30"/>
        </w:rPr>
        <w:t>4</w:t>
      </w:r>
      <w:r w:rsidRPr="007F0F3A">
        <w:rPr>
          <w:rFonts w:ascii="仿宋" w:eastAsia="仿宋" w:hAnsi="仿宋" w:hint="eastAsia"/>
          <w:b/>
          <w:bCs/>
          <w:sz w:val="30"/>
          <w:szCs w:val="30"/>
        </w:rPr>
        <w:t>“风景园林月”系列学术科普活动简要方案</w:t>
      </w:r>
    </w:p>
    <w:p w14:paraId="6AC99BD6" w14:textId="77777777" w:rsidR="004B23FA" w:rsidRPr="00C4483C" w:rsidRDefault="004B23FA" w:rsidP="004B23FA">
      <w:pPr>
        <w:rPr>
          <w:rFonts w:ascii="仿宋" w:eastAsia="仿宋" w:hAnsi="仿宋"/>
          <w:sz w:val="30"/>
          <w:szCs w:val="30"/>
        </w:rPr>
      </w:pPr>
    </w:p>
    <w:p w14:paraId="536C4BD1" w14:textId="77777777" w:rsidR="004B23FA" w:rsidRPr="00C4483C" w:rsidRDefault="004B23FA" w:rsidP="004B23FA">
      <w:pPr>
        <w:rPr>
          <w:rFonts w:ascii="仿宋" w:eastAsia="仿宋" w:hAnsi="仿宋"/>
          <w:sz w:val="30"/>
          <w:szCs w:val="30"/>
        </w:rPr>
      </w:pPr>
      <w:r w:rsidRPr="00C4483C">
        <w:rPr>
          <w:rFonts w:ascii="仿宋" w:eastAsia="仿宋" w:hAnsi="仿宋" w:hint="eastAsia"/>
          <w:sz w:val="30"/>
          <w:szCs w:val="30"/>
        </w:rPr>
        <w:t>本次风景园林月结合“风景园林与美丽中国”活动主题开展系列活动，主要包括：系列学术科普报告会、风景园林走近百姓身边、说园沙龙、大学生走进企业沙龙等。</w:t>
      </w:r>
    </w:p>
    <w:p w14:paraId="7CA5710E" w14:textId="77777777" w:rsidR="004B23FA" w:rsidRPr="007F0F3A" w:rsidRDefault="004B23FA" w:rsidP="004B23FA">
      <w:pPr>
        <w:ind w:firstLine="602"/>
        <w:rPr>
          <w:rFonts w:ascii="仿宋" w:eastAsia="仿宋" w:hAnsi="仿宋"/>
          <w:b/>
          <w:bCs/>
          <w:sz w:val="30"/>
          <w:szCs w:val="30"/>
        </w:rPr>
      </w:pPr>
      <w:r w:rsidRPr="007F0F3A">
        <w:rPr>
          <w:rFonts w:ascii="仿宋" w:eastAsia="仿宋" w:hAnsi="仿宋" w:hint="eastAsia"/>
          <w:b/>
          <w:bCs/>
          <w:sz w:val="30"/>
          <w:szCs w:val="30"/>
        </w:rPr>
        <w:t>一、系列学术科普报告会</w:t>
      </w:r>
    </w:p>
    <w:p w14:paraId="71EF2802" w14:textId="77777777" w:rsidR="004B23FA" w:rsidRPr="00C4483C" w:rsidRDefault="004B23FA" w:rsidP="004B23FA">
      <w:pPr>
        <w:rPr>
          <w:rFonts w:ascii="仿宋" w:eastAsia="仿宋" w:hAnsi="仿宋"/>
          <w:sz w:val="30"/>
          <w:szCs w:val="30"/>
        </w:rPr>
      </w:pPr>
      <w:r w:rsidRPr="00C4483C">
        <w:rPr>
          <w:rFonts w:ascii="仿宋" w:eastAsia="仿宋" w:hAnsi="仿宋" w:hint="eastAsia"/>
          <w:sz w:val="30"/>
          <w:szCs w:val="30"/>
        </w:rPr>
        <w:t>拟组织5-6场主题报告会，邀请风景园林专家主讲，以风景园林工作者、在校学生和社会公众为主要对象，宣传风景园林核心价值及作用，普及风景园林专业知识，宣传风景园林专业角度的城市更新、乡村振兴、生物多样性保护、城乡绿色发展、美丽中国建设等方面的策略和建议。</w:t>
      </w:r>
    </w:p>
    <w:p w14:paraId="7EDED3BA" w14:textId="77777777" w:rsidR="004B23FA" w:rsidRPr="00C4483C" w:rsidRDefault="004B23FA" w:rsidP="004B23FA">
      <w:pPr>
        <w:rPr>
          <w:rFonts w:ascii="仿宋" w:eastAsia="仿宋" w:hAnsi="仿宋"/>
          <w:sz w:val="30"/>
          <w:szCs w:val="30"/>
        </w:rPr>
      </w:pPr>
      <w:r w:rsidRPr="00C4483C">
        <w:rPr>
          <w:rFonts w:ascii="仿宋" w:eastAsia="仿宋" w:hAnsi="仿宋" w:hint="eastAsia"/>
          <w:sz w:val="30"/>
          <w:szCs w:val="30"/>
        </w:rPr>
        <w:t>时间：4-5月</w:t>
      </w:r>
    </w:p>
    <w:p w14:paraId="456D8247" w14:textId="77777777" w:rsidR="004B23FA" w:rsidRPr="00C4483C" w:rsidRDefault="004B23FA" w:rsidP="004B23FA">
      <w:pPr>
        <w:rPr>
          <w:rFonts w:ascii="仿宋" w:eastAsia="仿宋" w:hAnsi="仿宋"/>
          <w:sz w:val="30"/>
          <w:szCs w:val="30"/>
        </w:rPr>
      </w:pPr>
      <w:r w:rsidRPr="00C4483C">
        <w:rPr>
          <w:rFonts w:ascii="仿宋" w:eastAsia="仿宋" w:hAnsi="仿宋" w:hint="eastAsia"/>
          <w:sz w:val="30"/>
          <w:szCs w:val="30"/>
        </w:rPr>
        <w:t>地点：线上，微信视频号直播</w:t>
      </w:r>
    </w:p>
    <w:p w14:paraId="152BB370" w14:textId="77777777" w:rsidR="004B23FA" w:rsidRPr="00C4483C" w:rsidRDefault="004B23FA" w:rsidP="004B23FA">
      <w:pPr>
        <w:rPr>
          <w:rFonts w:ascii="仿宋" w:eastAsia="仿宋" w:hAnsi="仿宋"/>
          <w:sz w:val="30"/>
          <w:szCs w:val="30"/>
        </w:rPr>
      </w:pPr>
      <w:r w:rsidRPr="00C4483C">
        <w:rPr>
          <w:rFonts w:ascii="仿宋" w:eastAsia="仿宋" w:hAnsi="仿宋" w:hint="eastAsia"/>
          <w:sz w:val="30"/>
          <w:szCs w:val="30"/>
        </w:rPr>
        <w:t>主讲人：学会科学传播专家和相关专家。</w:t>
      </w:r>
    </w:p>
    <w:p w14:paraId="488F9AC4" w14:textId="77777777" w:rsidR="004B23FA" w:rsidRPr="00C4483C" w:rsidRDefault="004B23FA" w:rsidP="004B23FA">
      <w:pPr>
        <w:rPr>
          <w:rFonts w:ascii="仿宋" w:eastAsia="仿宋" w:hAnsi="仿宋"/>
          <w:sz w:val="30"/>
          <w:szCs w:val="30"/>
        </w:rPr>
      </w:pPr>
      <w:r w:rsidRPr="00C4483C">
        <w:rPr>
          <w:rFonts w:ascii="仿宋" w:eastAsia="仿宋" w:hAnsi="仿宋" w:hint="eastAsia"/>
          <w:sz w:val="30"/>
          <w:szCs w:val="30"/>
        </w:rPr>
        <w:t>注：其中3场拟联合地方学（协）会举办。</w:t>
      </w:r>
    </w:p>
    <w:p w14:paraId="48312B31" w14:textId="77777777" w:rsidR="004B23FA" w:rsidRPr="007F0F3A" w:rsidRDefault="004B23FA" w:rsidP="004B23FA">
      <w:pPr>
        <w:ind w:firstLine="602"/>
        <w:rPr>
          <w:rFonts w:ascii="仿宋" w:eastAsia="仿宋" w:hAnsi="仿宋"/>
          <w:b/>
          <w:bCs/>
          <w:sz w:val="30"/>
          <w:szCs w:val="30"/>
        </w:rPr>
      </w:pPr>
      <w:r w:rsidRPr="007F0F3A">
        <w:rPr>
          <w:rFonts w:ascii="仿宋" w:eastAsia="仿宋" w:hAnsi="仿宋" w:hint="eastAsia"/>
          <w:b/>
          <w:bCs/>
          <w:sz w:val="30"/>
          <w:szCs w:val="30"/>
        </w:rPr>
        <w:t>二、风景园林走近百姓身边</w:t>
      </w:r>
    </w:p>
    <w:p w14:paraId="2152D669" w14:textId="77777777" w:rsidR="004B23FA" w:rsidRPr="00C4483C" w:rsidRDefault="004B23FA" w:rsidP="004B23FA">
      <w:pPr>
        <w:rPr>
          <w:rFonts w:ascii="仿宋" w:eastAsia="仿宋" w:hAnsi="仿宋"/>
          <w:sz w:val="30"/>
          <w:szCs w:val="30"/>
        </w:rPr>
      </w:pPr>
      <w:r w:rsidRPr="00C4483C">
        <w:rPr>
          <w:rFonts w:ascii="仿宋" w:eastAsia="仿宋" w:hAnsi="仿宋" w:hint="eastAsia"/>
          <w:sz w:val="30"/>
          <w:szCs w:val="30"/>
        </w:rPr>
        <w:t>依托各地风景园林学（协）会和风景园林企事业单位，科普教育基地、会员单位等开展风景园林走近百姓身边的科普活动，如网上科普、科普展览、科普知识讲解、手工艺等活动7-8场，使社会公众走进自然、了解自然、保护自然，推动形成人与自然和谐发展现代化建设新格局。</w:t>
      </w:r>
    </w:p>
    <w:p w14:paraId="01F84B4C" w14:textId="77777777" w:rsidR="004B23FA" w:rsidRPr="00C4483C" w:rsidRDefault="004B23FA" w:rsidP="004B23FA">
      <w:pPr>
        <w:rPr>
          <w:rFonts w:ascii="仿宋" w:eastAsia="仿宋" w:hAnsi="仿宋"/>
          <w:sz w:val="30"/>
          <w:szCs w:val="30"/>
        </w:rPr>
      </w:pPr>
      <w:r w:rsidRPr="00C4483C">
        <w:rPr>
          <w:rFonts w:ascii="仿宋" w:eastAsia="仿宋" w:hAnsi="仿宋" w:hint="eastAsia"/>
          <w:sz w:val="30"/>
          <w:szCs w:val="30"/>
        </w:rPr>
        <w:t>承办：各地风景园林学（协）会、学会科普教育基地、单位</w:t>
      </w:r>
      <w:r w:rsidRPr="00C4483C">
        <w:rPr>
          <w:rFonts w:ascii="仿宋" w:eastAsia="仿宋" w:hAnsi="仿宋" w:hint="eastAsia"/>
          <w:sz w:val="30"/>
          <w:szCs w:val="30"/>
        </w:rPr>
        <w:lastRenderedPageBreak/>
        <w:t>会员等。</w:t>
      </w:r>
    </w:p>
    <w:p w14:paraId="2D6D4B39" w14:textId="77777777" w:rsidR="004B23FA" w:rsidRPr="00C4483C" w:rsidRDefault="004B23FA" w:rsidP="004B23FA">
      <w:pPr>
        <w:rPr>
          <w:rFonts w:ascii="仿宋" w:eastAsia="仿宋" w:hAnsi="仿宋"/>
          <w:sz w:val="30"/>
          <w:szCs w:val="30"/>
        </w:rPr>
      </w:pPr>
      <w:r w:rsidRPr="00C4483C">
        <w:rPr>
          <w:rFonts w:ascii="仿宋" w:eastAsia="仿宋" w:hAnsi="仿宋" w:hint="eastAsia"/>
          <w:sz w:val="30"/>
          <w:szCs w:val="30"/>
        </w:rPr>
        <w:t>时间：4-5月</w:t>
      </w:r>
    </w:p>
    <w:p w14:paraId="54EB8E6B" w14:textId="77777777" w:rsidR="004B23FA" w:rsidRPr="00C4483C" w:rsidRDefault="004B23FA" w:rsidP="004B23FA">
      <w:pPr>
        <w:rPr>
          <w:rFonts w:ascii="仿宋" w:eastAsia="仿宋" w:hAnsi="仿宋"/>
          <w:sz w:val="30"/>
          <w:szCs w:val="30"/>
        </w:rPr>
      </w:pPr>
      <w:r w:rsidRPr="00C4483C">
        <w:rPr>
          <w:rFonts w:ascii="仿宋" w:eastAsia="仿宋" w:hAnsi="仿宋" w:hint="eastAsia"/>
          <w:sz w:val="30"/>
          <w:szCs w:val="30"/>
        </w:rPr>
        <w:t>地点：线下为主，线上线下结合。</w:t>
      </w:r>
    </w:p>
    <w:p w14:paraId="6BC37F00" w14:textId="77777777" w:rsidR="004B23FA" w:rsidRPr="00C4483C" w:rsidRDefault="004B23FA" w:rsidP="004B23FA">
      <w:pPr>
        <w:rPr>
          <w:rFonts w:ascii="仿宋" w:eastAsia="仿宋" w:hAnsi="仿宋"/>
          <w:sz w:val="30"/>
          <w:szCs w:val="30"/>
        </w:rPr>
      </w:pPr>
      <w:r w:rsidRPr="00C4483C">
        <w:rPr>
          <w:rFonts w:ascii="仿宋" w:eastAsia="仿宋" w:hAnsi="仿宋" w:hint="eastAsia"/>
          <w:sz w:val="30"/>
          <w:szCs w:val="30"/>
        </w:rPr>
        <w:t>注：中国风景园林学会主办、相关单位承办。</w:t>
      </w:r>
    </w:p>
    <w:p w14:paraId="45EC24ED" w14:textId="77777777" w:rsidR="004B23FA" w:rsidRPr="00E02B7A" w:rsidRDefault="004B23FA" w:rsidP="004B23FA">
      <w:pPr>
        <w:ind w:firstLine="602"/>
        <w:rPr>
          <w:rFonts w:ascii="仿宋" w:eastAsia="仿宋" w:hAnsi="仿宋"/>
          <w:b/>
          <w:bCs/>
          <w:sz w:val="30"/>
          <w:szCs w:val="30"/>
        </w:rPr>
      </w:pPr>
      <w:r w:rsidRPr="00E02B7A">
        <w:rPr>
          <w:rFonts w:ascii="仿宋" w:eastAsia="仿宋" w:hAnsi="仿宋" w:hint="eastAsia"/>
          <w:b/>
          <w:bCs/>
          <w:sz w:val="30"/>
          <w:szCs w:val="30"/>
        </w:rPr>
        <w:t>三、青年论坛暨“风景园林月”说园沙龙</w:t>
      </w:r>
    </w:p>
    <w:p w14:paraId="0F5170BE" w14:textId="77777777" w:rsidR="004B23FA" w:rsidRPr="00C4483C" w:rsidRDefault="004B23FA" w:rsidP="004B23FA">
      <w:pPr>
        <w:rPr>
          <w:rFonts w:ascii="仿宋" w:eastAsia="仿宋" w:hAnsi="仿宋"/>
          <w:sz w:val="30"/>
          <w:szCs w:val="30"/>
        </w:rPr>
      </w:pPr>
      <w:r w:rsidRPr="00C4483C">
        <w:rPr>
          <w:rFonts w:ascii="仿宋" w:eastAsia="仿宋" w:hAnsi="仿宋" w:hint="eastAsia"/>
          <w:sz w:val="30"/>
          <w:szCs w:val="30"/>
        </w:rPr>
        <w:t>邀请青年研究学者和规划设计师代表，探讨如何依托风景园林为主要载体，结合跨学科知识体系，构建绿色低碳发展与风景园林实践的链接，带动风景园林促进绿色城市生态网络体系的构建，提升城市生态服务研究在风景园林实践中的应用。</w:t>
      </w:r>
    </w:p>
    <w:p w14:paraId="425ED7EE" w14:textId="77777777" w:rsidR="004B23FA" w:rsidRPr="00C4483C" w:rsidRDefault="004B23FA" w:rsidP="004B23FA">
      <w:pPr>
        <w:rPr>
          <w:rFonts w:ascii="仿宋" w:eastAsia="仿宋" w:hAnsi="仿宋"/>
          <w:sz w:val="30"/>
          <w:szCs w:val="30"/>
        </w:rPr>
      </w:pPr>
      <w:r w:rsidRPr="00C4483C">
        <w:rPr>
          <w:rFonts w:ascii="仿宋" w:eastAsia="仿宋" w:hAnsi="仿宋" w:hint="eastAsia"/>
          <w:sz w:val="30"/>
          <w:szCs w:val="30"/>
        </w:rPr>
        <w:t>承办：学会教育工作委员会、北京林业大学园林学院、《风景园林》杂志社</w:t>
      </w:r>
    </w:p>
    <w:p w14:paraId="4B8E940F" w14:textId="77777777" w:rsidR="004B23FA" w:rsidRPr="00C4483C" w:rsidRDefault="004B23FA" w:rsidP="004B23FA">
      <w:pPr>
        <w:rPr>
          <w:rFonts w:ascii="仿宋" w:eastAsia="仿宋" w:hAnsi="仿宋"/>
          <w:sz w:val="30"/>
          <w:szCs w:val="30"/>
        </w:rPr>
      </w:pPr>
      <w:r w:rsidRPr="00C4483C">
        <w:rPr>
          <w:rFonts w:ascii="仿宋" w:eastAsia="仿宋" w:hAnsi="仿宋" w:hint="eastAsia"/>
          <w:sz w:val="30"/>
          <w:szCs w:val="30"/>
        </w:rPr>
        <w:t>时间：4月</w:t>
      </w:r>
    </w:p>
    <w:p w14:paraId="37D2F20B" w14:textId="77777777" w:rsidR="004B23FA" w:rsidRPr="00C4483C" w:rsidRDefault="004B23FA" w:rsidP="004B23FA">
      <w:pPr>
        <w:rPr>
          <w:rFonts w:ascii="仿宋" w:eastAsia="仿宋" w:hAnsi="仿宋"/>
          <w:sz w:val="30"/>
          <w:szCs w:val="30"/>
          <w:highlight w:val="cyan"/>
        </w:rPr>
      </w:pPr>
      <w:r w:rsidRPr="00C4483C">
        <w:rPr>
          <w:rFonts w:ascii="仿宋" w:eastAsia="仿宋" w:hAnsi="仿宋" w:hint="eastAsia"/>
          <w:sz w:val="30"/>
          <w:szCs w:val="30"/>
        </w:rPr>
        <w:t>地点：北京林业大学</w:t>
      </w:r>
    </w:p>
    <w:p w14:paraId="329C6DBC" w14:textId="77777777" w:rsidR="004B23FA" w:rsidRPr="00E02B7A" w:rsidRDefault="004B23FA" w:rsidP="004B23FA">
      <w:pPr>
        <w:ind w:firstLine="602"/>
        <w:rPr>
          <w:rFonts w:ascii="仿宋" w:eastAsia="仿宋" w:hAnsi="仿宋"/>
          <w:b/>
          <w:bCs/>
          <w:sz w:val="30"/>
          <w:szCs w:val="30"/>
        </w:rPr>
      </w:pPr>
      <w:r w:rsidRPr="00E02B7A">
        <w:rPr>
          <w:rFonts w:ascii="仿宋" w:eastAsia="仿宋" w:hAnsi="仿宋" w:hint="eastAsia"/>
          <w:b/>
          <w:bCs/>
          <w:sz w:val="30"/>
          <w:szCs w:val="30"/>
        </w:rPr>
        <w:t>四、大学生走进企业沙龙</w:t>
      </w:r>
    </w:p>
    <w:p w14:paraId="362A81B1" w14:textId="77777777" w:rsidR="004B23FA" w:rsidRPr="00C4483C" w:rsidRDefault="004B23FA" w:rsidP="004B23FA">
      <w:pPr>
        <w:rPr>
          <w:rFonts w:ascii="仿宋" w:eastAsia="仿宋" w:hAnsi="仿宋"/>
          <w:sz w:val="30"/>
          <w:szCs w:val="30"/>
        </w:rPr>
      </w:pPr>
      <w:r w:rsidRPr="00C4483C">
        <w:rPr>
          <w:rFonts w:ascii="仿宋" w:eastAsia="仿宋" w:hAnsi="仿宋" w:hint="eastAsia"/>
          <w:sz w:val="30"/>
          <w:szCs w:val="30"/>
        </w:rPr>
        <w:t>邀请国内知名设计研究院所为在校大学生及应届毕业生介绍企业文化、工作机制、行业未来发展与前景等，加深对风景园林专业的认识，明确未来职业规划。</w:t>
      </w:r>
    </w:p>
    <w:p w14:paraId="17BE2637" w14:textId="77777777" w:rsidR="004B23FA" w:rsidRPr="00C4483C" w:rsidRDefault="004B23FA" w:rsidP="004B23FA">
      <w:pPr>
        <w:rPr>
          <w:rFonts w:ascii="仿宋" w:eastAsia="仿宋" w:hAnsi="仿宋"/>
          <w:sz w:val="30"/>
          <w:szCs w:val="30"/>
        </w:rPr>
      </w:pPr>
      <w:r w:rsidRPr="00C4483C">
        <w:rPr>
          <w:rFonts w:ascii="仿宋" w:eastAsia="仿宋" w:hAnsi="仿宋" w:hint="eastAsia"/>
          <w:sz w:val="30"/>
          <w:szCs w:val="30"/>
        </w:rPr>
        <w:t>承办：学会规划设计分会、教育工作委员会、规划设计单位（待定）</w:t>
      </w:r>
    </w:p>
    <w:p w14:paraId="74CCC752" w14:textId="77777777" w:rsidR="004B23FA" w:rsidRPr="00C4483C" w:rsidRDefault="004B23FA" w:rsidP="004B23FA">
      <w:pPr>
        <w:rPr>
          <w:rFonts w:ascii="仿宋" w:eastAsia="仿宋" w:hAnsi="仿宋"/>
          <w:sz w:val="30"/>
          <w:szCs w:val="30"/>
        </w:rPr>
      </w:pPr>
      <w:r w:rsidRPr="00C4483C">
        <w:rPr>
          <w:rFonts w:ascii="仿宋" w:eastAsia="仿宋" w:hAnsi="仿宋" w:hint="eastAsia"/>
          <w:sz w:val="30"/>
          <w:szCs w:val="30"/>
        </w:rPr>
        <w:t>时间：5月</w:t>
      </w:r>
    </w:p>
    <w:p w14:paraId="6F078F98" w14:textId="77777777" w:rsidR="004B23FA" w:rsidRPr="00C4483C" w:rsidRDefault="004B23FA" w:rsidP="004B23FA">
      <w:pPr>
        <w:rPr>
          <w:rFonts w:ascii="仿宋" w:eastAsia="仿宋" w:hAnsi="仿宋"/>
          <w:sz w:val="30"/>
          <w:szCs w:val="30"/>
        </w:rPr>
      </w:pPr>
      <w:r w:rsidRPr="00C4483C">
        <w:rPr>
          <w:rFonts w:ascii="仿宋" w:eastAsia="仿宋" w:hAnsi="仿宋" w:hint="eastAsia"/>
          <w:sz w:val="30"/>
          <w:szCs w:val="30"/>
        </w:rPr>
        <w:t>地点：待定</w:t>
      </w:r>
    </w:p>
    <w:p w14:paraId="101CAF56" w14:textId="77777777" w:rsidR="004B23FA" w:rsidRPr="00E02B7A" w:rsidRDefault="004B23FA" w:rsidP="004B23FA">
      <w:pPr>
        <w:ind w:firstLine="602"/>
        <w:rPr>
          <w:rFonts w:ascii="仿宋" w:eastAsia="仿宋" w:hAnsi="仿宋"/>
          <w:b/>
          <w:bCs/>
          <w:sz w:val="30"/>
          <w:szCs w:val="30"/>
        </w:rPr>
      </w:pPr>
      <w:r w:rsidRPr="00E02B7A">
        <w:rPr>
          <w:rFonts w:ascii="仿宋" w:eastAsia="仿宋" w:hAnsi="仿宋" w:hint="eastAsia"/>
          <w:b/>
          <w:bCs/>
          <w:sz w:val="30"/>
          <w:szCs w:val="30"/>
        </w:rPr>
        <w:t>五、风景园林科普作品征集和展示</w:t>
      </w:r>
    </w:p>
    <w:p w14:paraId="377F261F" w14:textId="06075687" w:rsidR="004B23FA" w:rsidRPr="00C4483C" w:rsidRDefault="004B23FA" w:rsidP="004B23FA">
      <w:pPr>
        <w:rPr>
          <w:rFonts w:ascii="仿宋" w:eastAsia="仿宋" w:hAnsi="仿宋"/>
          <w:sz w:val="30"/>
          <w:szCs w:val="30"/>
        </w:rPr>
      </w:pPr>
      <w:r w:rsidRPr="00C4483C">
        <w:rPr>
          <w:rFonts w:ascii="仿宋" w:eastAsia="仿宋" w:hAnsi="仿宋"/>
          <w:sz w:val="30"/>
          <w:szCs w:val="30"/>
        </w:rPr>
        <w:lastRenderedPageBreak/>
        <w:t>面向</w:t>
      </w:r>
      <w:r w:rsidRPr="00C4483C">
        <w:rPr>
          <w:rFonts w:ascii="仿宋" w:eastAsia="仿宋" w:hAnsi="仿宋" w:hint="eastAsia"/>
          <w:sz w:val="30"/>
          <w:szCs w:val="30"/>
        </w:rPr>
        <w:t>业内外</w:t>
      </w:r>
      <w:r w:rsidRPr="00C4483C">
        <w:rPr>
          <w:rFonts w:ascii="仿宋" w:eastAsia="仿宋" w:hAnsi="仿宋"/>
          <w:sz w:val="30"/>
          <w:szCs w:val="30"/>
        </w:rPr>
        <w:t>公开征集风景园林科普</w:t>
      </w:r>
      <w:r w:rsidRPr="00C4483C">
        <w:rPr>
          <w:rFonts w:ascii="仿宋" w:eastAsia="仿宋" w:hAnsi="仿宋" w:hint="eastAsia"/>
          <w:sz w:val="30"/>
          <w:szCs w:val="30"/>
        </w:rPr>
        <w:t>文章（800-1000字）1</w:t>
      </w:r>
      <w:r w:rsidRPr="00C4483C">
        <w:rPr>
          <w:rFonts w:ascii="仿宋" w:eastAsia="仿宋" w:hAnsi="仿宋"/>
          <w:sz w:val="30"/>
          <w:szCs w:val="30"/>
        </w:rPr>
        <w:t>2</w:t>
      </w:r>
      <w:r w:rsidRPr="00C4483C">
        <w:rPr>
          <w:rFonts w:ascii="仿宋" w:eastAsia="仿宋" w:hAnsi="仿宋" w:hint="eastAsia"/>
          <w:sz w:val="30"/>
          <w:szCs w:val="30"/>
        </w:rPr>
        <w:t>篇、科普短</w:t>
      </w:r>
      <w:r w:rsidRPr="00C4483C">
        <w:rPr>
          <w:rFonts w:ascii="仿宋" w:eastAsia="仿宋" w:hAnsi="仿宋"/>
          <w:sz w:val="30"/>
          <w:szCs w:val="30"/>
        </w:rPr>
        <w:t>视频</w:t>
      </w:r>
      <w:r w:rsidRPr="00C4483C">
        <w:rPr>
          <w:rFonts w:ascii="仿宋" w:eastAsia="仿宋" w:hAnsi="仿宋" w:hint="eastAsia"/>
          <w:sz w:val="30"/>
          <w:szCs w:val="30"/>
        </w:rPr>
        <w:t>（5</w:t>
      </w:r>
      <w:r w:rsidRPr="00C4483C">
        <w:rPr>
          <w:rFonts w:ascii="仿宋" w:eastAsia="仿宋" w:hAnsi="仿宋"/>
          <w:sz w:val="30"/>
          <w:szCs w:val="30"/>
        </w:rPr>
        <w:t>-</w:t>
      </w:r>
      <w:r w:rsidRPr="00C4483C">
        <w:rPr>
          <w:rFonts w:ascii="仿宋" w:eastAsia="仿宋" w:hAnsi="仿宋" w:hint="eastAsia"/>
          <w:sz w:val="30"/>
          <w:szCs w:val="30"/>
        </w:rPr>
        <w:t>8分钟）2</w:t>
      </w:r>
      <w:r w:rsidRPr="00C4483C">
        <w:rPr>
          <w:rFonts w:ascii="仿宋" w:eastAsia="仿宋" w:hAnsi="仿宋"/>
          <w:sz w:val="30"/>
          <w:szCs w:val="30"/>
        </w:rPr>
        <w:t>0</w:t>
      </w:r>
      <w:r w:rsidRPr="00C4483C">
        <w:rPr>
          <w:rFonts w:ascii="仿宋" w:eastAsia="仿宋" w:hAnsi="仿宋" w:hint="eastAsia"/>
          <w:sz w:val="30"/>
          <w:szCs w:val="30"/>
        </w:rPr>
        <w:t>个，自主制作科普短</w:t>
      </w:r>
      <w:r w:rsidRPr="00C4483C">
        <w:rPr>
          <w:rFonts w:ascii="仿宋" w:eastAsia="仿宋" w:hAnsi="仿宋"/>
          <w:sz w:val="30"/>
          <w:szCs w:val="30"/>
        </w:rPr>
        <w:t>视频</w:t>
      </w:r>
      <w:r w:rsidRPr="00C4483C">
        <w:rPr>
          <w:rFonts w:ascii="仿宋" w:eastAsia="仿宋" w:hAnsi="仿宋" w:hint="eastAsia"/>
          <w:sz w:val="30"/>
          <w:szCs w:val="30"/>
        </w:rPr>
        <w:t>5个。内容涵盖风景园林植物、风景园林历史文化、城市更新、乡村振兴、绿色低碳发展等，要求语言科学严谨、通俗易懂、生动有趣，并</w:t>
      </w:r>
      <w:r w:rsidR="00EA2FB8" w:rsidRPr="00EA2FB8">
        <w:rPr>
          <w:rFonts w:ascii="仿宋" w:eastAsia="仿宋" w:hAnsi="仿宋" w:hint="eastAsia"/>
          <w:sz w:val="30"/>
          <w:szCs w:val="30"/>
        </w:rPr>
        <w:t>于学会官方新媒体平台发布</w:t>
      </w:r>
      <w:r w:rsidRPr="00C4483C">
        <w:rPr>
          <w:rFonts w:ascii="仿宋" w:eastAsia="仿宋" w:hAnsi="仿宋" w:hint="eastAsia"/>
          <w:sz w:val="30"/>
          <w:szCs w:val="30"/>
        </w:rPr>
        <w:t>。</w:t>
      </w:r>
    </w:p>
    <w:p w14:paraId="23E64FBA" w14:textId="77777777" w:rsidR="004B23FA" w:rsidRPr="00C4483C" w:rsidRDefault="004B23FA" w:rsidP="004B23FA">
      <w:pPr>
        <w:rPr>
          <w:rFonts w:ascii="仿宋" w:eastAsia="仿宋" w:hAnsi="仿宋"/>
          <w:sz w:val="30"/>
          <w:szCs w:val="30"/>
        </w:rPr>
      </w:pPr>
    </w:p>
    <w:p w14:paraId="62617A9D" w14:textId="77777777" w:rsidR="003D50CC" w:rsidRPr="004B23FA" w:rsidRDefault="003D50CC">
      <w:pPr>
        <w:ind w:firstLine="420"/>
      </w:pPr>
    </w:p>
    <w:sectPr w:rsidR="003D50CC" w:rsidRPr="004B23FA">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5796E3" w14:textId="77777777" w:rsidR="002002E1" w:rsidRDefault="002002E1" w:rsidP="00EA2FB8">
      <w:pPr>
        <w:ind w:firstLine="420"/>
      </w:pPr>
      <w:r>
        <w:separator/>
      </w:r>
    </w:p>
  </w:endnote>
  <w:endnote w:type="continuationSeparator" w:id="0">
    <w:p w14:paraId="1B7D6B41" w14:textId="77777777" w:rsidR="002002E1" w:rsidRDefault="002002E1" w:rsidP="00EA2FB8">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4A64D2" w14:textId="77777777" w:rsidR="00EA2FB8" w:rsidRDefault="00EA2FB8">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9C85C3" w14:textId="77777777" w:rsidR="00EA2FB8" w:rsidRDefault="00EA2FB8">
    <w:pPr>
      <w:pStyle w:val="a5"/>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6608F3" w14:textId="77777777" w:rsidR="00EA2FB8" w:rsidRDefault="00EA2FB8">
    <w:pPr>
      <w:pStyle w:val="a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AC999A" w14:textId="77777777" w:rsidR="002002E1" w:rsidRDefault="002002E1" w:rsidP="00EA2FB8">
      <w:pPr>
        <w:ind w:firstLine="420"/>
      </w:pPr>
      <w:r>
        <w:separator/>
      </w:r>
    </w:p>
  </w:footnote>
  <w:footnote w:type="continuationSeparator" w:id="0">
    <w:p w14:paraId="3D5DBC01" w14:textId="77777777" w:rsidR="002002E1" w:rsidRDefault="002002E1" w:rsidP="00EA2FB8">
      <w:pPr>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83565D" w14:textId="77777777" w:rsidR="00EA2FB8" w:rsidRDefault="00EA2FB8">
    <w:pPr>
      <w:pStyle w:val="a3"/>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67A677" w14:textId="77777777" w:rsidR="00EA2FB8" w:rsidRDefault="00EA2FB8">
    <w:pPr>
      <w:pStyle w:val="a3"/>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C14E6" w14:textId="77777777" w:rsidR="00EA2FB8" w:rsidRDefault="00EA2FB8">
    <w:pPr>
      <w:pStyle w:val="a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3FA"/>
    <w:rsid w:val="002002E1"/>
    <w:rsid w:val="003D50CC"/>
    <w:rsid w:val="004B23FA"/>
    <w:rsid w:val="00EA2F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0BDFD6"/>
  <w15:chartTrackingRefBased/>
  <w15:docId w15:val="{9A666EBE-273A-47F3-972B-7448EE8D5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23FA"/>
    <w:pPr>
      <w:widowControl w:val="0"/>
      <w:ind w:firstLineChars="200" w:firstLine="60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2FB8"/>
    <w:pPr>
      <w:tabs>
        <w:tab w:val="center" w:pos="4153"/>
        <w:tab w:val="right" w:pos="8306"/>
      </w:tabs>
      <w:snapToGrid w:val="0"/>
      <w:jc w:val="center"/>
    </w:pPr>
    <w:rPr>
      <w:sz w:val="18"/>
      <w:szCs w:val="18"/>
    </w:rPr>
  </w:style>
  <w:style w:type="character" w:customStyle="1" w:styleId="a4">
    <w:name w:val="页眉 字符"/>
    <w:basedOn w:val="a0"/>
    <w:link w:val="a3"/>
    <w:uiPriority w:val="99"/>
    <w:rsid w:val="00EA2FB8"/>
    <w:rPr>
      <w:sz w:val="18"/>
      <w:szCs w:val="18"/>
    </w:rPr>
  </w:style>
  <w:style w:type="paragraph" w:styleId="a5">
    <w:name w:val="footer"/>
    <w:basedOn w:val="a"/>
    <w:link w:val="a6"/>
    <w:uiPriority w:val="99"/>
    <w:unhideWhenUsed/>
    <w:rsid w:val="00EA2FB8"/>
    <w:pPr>
      <w:tabs>
        <w:tab w:val="center" w:pos="4153"/>
        <w:tab w:val="right" w:pos="8306"/>
      </w:tabs>
      <w:snapToGrid w:val="0"/>
      <w:jc w:val="left"/>
    </w:pPr>
    <w:rPr>
      <w:sz w:val="18"/>
      <w:szCs w:val="18"/>
    </w:rPr>
  </w:style>
  <w:style w:type="character" w:customStyle="1" w:styleId="a6">
    <w:name w:val="页脚 字符"/>
    <w:basedOn w:val="a0"/>
    <w:link w:val="a5"/>
    <w:uiPriority w:val="99"/>
    <w:rsid w:val="00EA2FB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143</Words>
  <Characters>820</Characters>
  <Application>Microsoft Office Word</Application>
  <DocSecurity>0</DocSecurity>
  <Lines>6</Lines>
  <Paragraphs>1</Paragraphs>
  <ScaleCrop>false</ScaleCrop>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 min</dc:creator>
  <cp:keywords/>
  <dc:description/>
  <cp:lastModifiedBy>ren min</cp:lastModifiedBy>
  <cp:revision>2</cp:revision>
  <dcterms:created xsi:type="dcterms:W3CDTF">2024-03-29T09:51:00Z</dcterms:created>
  <dcterms:modified xsi:type="dcterms:W3CDTF">2024-03-30T03:42:00Z</dcterms:modified>
</cp:coreProperties>
</file>