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395" w:tblpY="974"/>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48"/>
        <w:gridCol w:w="2770"/>
        <w:gridCol w:w="321"/>
        <w:gridCol w:w="1757"/>
        <w:gridCol w:w="840"/>
        <w:gridCol w:w="1842"/>
      </w:tblGrid>
      <w:tr w14:paraId="6C2A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trPr>
        <w:tc>
          <w:tcPr>
            <w:tcW w:w="9520" w:type="dxa"/>
            <w:gridSpan w:val="7"/>
            <w:tcBorders>
              <w:top w:val="single" w:color="auto" w:sz="4" w:space="0"/>
              <w:left w:val="single" w:color="auto" w:sz="4" w:space="0"/>
              <w:right w:val="single" w:color="auto" w:sz="4" w:space="0"/>
            </w:tcBorders>
          </w:tcPr>
          <w:p w14:paraId="5CA08A2D">
            <w:pPr>
              <w:spacing w:line="0" w:lineRule="atLeast"/>
              <w:jc w:val="center"/>
              <w:rPr>
                <w:rFonts w:ascii="仿宋_GB2312" w:hAnsi="宋体" w:eastAsia="仿宋_GB2312"/>
                <w:b/>
                <w:bCs/>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1249680</wp:posOffset>
                      </wp:positionH>
                      <wp:positionV relativeFrom="paragraph">
                        <wp:posOffset>-537845</wp:posOffset>
                      </wp:positionV>
                      <wp:extent cx="3475990" cy="428625"/>
                      <wp:effectExtent l="0" t="0" r="0" b="0"/>
                      <wp:wrapNone/>
                      <wp:docPr id="1" name="文本框 1"/>
                      <wp:cNvGraphicFramePr/>
                      <a:graphic xmlns:a="http://schemas.openxmlformats.org/drawingml/2006/main">
                        <a:graphicData uri="http://schemas.microsoft.com/office/word/2010/wordprocessingShape">
                          <wps:wsp>
                            <wps:cNvSpPr txBox="1"/>
                            <wps:spPr>
                              <a:xfrm>
                                <a:off x="2563495" y="1329690"/>
                                <a:ext cx="3475990" cy="42862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6D550A1C">
                                  <w:pPr>
                                    <w:jc w:val="center"/>
                                    <w:rPr>
                                      <w:rFonts w:hint="eastAsia" w:ascii="黑体" w:hAnsi="黑体" w:eastAsia="黑体" w:cs="黑体"/>
                                      <w:color w:val="FFFFFF" w:themeColor="background1"/>
                                      <w:sz w:val="48"/>
                                      <w:szCs w:val="48"/>
                                      <w:lang w:val="en-US" w:eastAsia="zh-CN"/>
                                      <w14:textOutline w14:w="9525">
                                        <w14:round/>
                                      </w14:textOutline>
                                      <w14:textFill>
                                        <w14:solidFill>
                                          <w14:schemeClr w14:val="bg1"/>
                                        </w14:solidFill>
                                      </w14:textFill>
                                    </w:rPr>
                                  </w:pPr>
                                  <w:r>
                                    <w:rPr>
                                      <w:rFonts w:hint="eastAsia" w:ascii="黑体" w:hAnsi="黑体" w:eastAsia="黑体" w:cs="黑体"/>
                                      <w:sz w:val="48"/>
                                      <w:szCs w:val="48"/>
                                      <w:lang w:val="en-US" w:eastAsia="zh-CN"/>
                                    </w:rPr>
                                    <w:t>认证申请书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4pt;margin-top:-42.35pt;height:33.75pt;width:273.7pt;z-index:251659264;mso-width-relative:page;mso-height-relative:page;" filled="f" stroked="f" coordsize="21600,21600" o:gfxdata="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Jy2ktsAAAALAQAADwAAAAAAAAABACAAAAAiAAAA&#10;ZHJzL2Rvd25yZXYueG1sUEsBAhQAFAAAAAgAh07iQIaISTmvAgAAWgUAAA4AAAAAAAAAAQAgAAAA&#10;KgEAAGRycy9lMm9Eb2MueG1sUEsFBgAAAAAGAAYAWQEAAEsGAAAAAA==&#10;">
                      <v:fill on="f" focussize="0,0"/>
                      <v:stroke on="f" weight="0.5pt"/>
                      <v:imagedata o:title=""/>
                      <o:lock v:ext="edit" aspectratio="f"/>
                      <v:textbox>
                        <w:txbxContent>
                          <w:p w14:paraId="6D550A1C">
                            <w:pPr>
                              <w:jc w:val="center"/>
                              <w:rPr>
                                <w:rFonts w:hint="eastAsia" w:ascii="黑体" w:hAnsi="黑体" w:eastAsia="黑体" w:cs="黑体"/>
                                <w:color w:val="FFFFFF" w:themeColor="background1"/>
                                <w:sz w:val="48"/>
                                <w:szCs w:val="48"/>
                                <w:lang w:val="en-US" w:eastAsia="zh-CN"/>
                                <w14:textOutline w14:w="9525">
                                  <w14:round/>
                                </w14:textOutline>
                                <w14:textFill>
                                  <w14:solidFill>
                                    <w14:schemeClr w14:val="bg1"/>
                                  </w14:solidFill>
                                </w14:textFill>
                              </w:rPr>
                            </w:pPr>
                            <w:r>
                              <w:rPr>
                                <w:rFonts w:hint="eastAsia" w:ascii="黑体" w:hAnsi="黑体" w:eastAsia="黑体" w:cs="黑体"/>
                                <w:sz w:val="48"/>
                                <w:szCs w:val="48"/>
                                <w:lang w:val="en-US" w:eastAsia="zh-CN"/>
                              </w:rPr>
                              <w:t>认证申请书</w:t>
                            </w:r>
                          </w:p>
                        </w:txbxContent>
                      </v:textbox>
                    </v:shape>
                  </w:pict>
                </mc:Fallback>
              </mc:AlternateContent>
            </w:r>
            <w:r>
              <w:rPr>
                <w:rFonts w:hint="eastAsia" w:ascii="宋体" w:hAnsi="宋体" w:eastAsia="宋体" w:cs="宋体"/>
                <w:b/>
                <w:bCs/>
                <w:sz w:val="32"/>
                <w:highlight w:val="none"/>
              </w:rPr>
              <w:t>申请组织基本信息</w:t>
            </w:r>
          </w:p>
        </w:tc>
      </w:tr>
      <w:tr w14:paraId="2FAE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90" w:type="dxa"/>
            <w:gridSpan w:val="2"/>
            <w:tcBorders>
              <w:top w:val="single" w:color="auto" w:sz="12" w:space="0"/>
              <w:left w:val="single" w:color="auto" w:sz="4" w:space="0"/>
            </w:tcBorders>
            <w:vAlign w:val="center"/>
          </w:tcPr>
          <w:p w14:paraId="54664B53">
            <w:pPr>
              <w:spacing w:line="0" w:lineRule="atLeast"/>
              <w:jc w:val="center"/>
              <w:rPr>
                <w:rFonts w:ascii="宋体" w:hAnsi="宋体"/>
                <w:sz w:val="28"/>
                <w:szCs w:val="28"/>
              </w:rPr>
            </w:pPr>
            <w:r>
              <w:rPr>
                <w:rFonts w:hint="eastAsia" w:ascii="宋体" w:hAnsi="宋体"/>
                <w:sz w:val="24"/>
                <w:szCs w:val="24"/>
              </w:rPr>
              <w:t>组织名称（与营业执照一致）</w:t>
            </w:r>
          </w:p>
        </w:tc>
        <w:tc>
          <w:tcPr>
            <w:tcW w:w="7530" w:type="dxa"/>
            <w:gridSpan w:val="5"/>
            <w:tcBorders>
              <w:top w:val="single" w:color="auto" w:sz="12" w:space="0"/>
              <w:right w:val="single" w:color="auto" w:sz="4" w:space="0"/>
            </w:tcBorders>
            <w:vAlign w:val="center"/>
          </w:tcPr>
          <w:p w14:paraId="4061BBDB">
            <w:pPr>
              <w:spacing w:line="0" w:lineRule="atLeast"/>
              <w:jc w:val="center"/>
              <w:rPr>
                <w:rFonts w:ascii="宋体" w:hAnsi="宋体"/>
                <w:sz w:val="24"/>
              </w:rPr>
            </w:pPr>
          </w:p>
        </w:tc>
      </w:tr>
      <w:tr w14:paraId="4F0D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90" w:type="dxa"/>
            <w:gridSpan w:val="2"/>
            <w:tcBorders>
              <w:top w:val="single" w:color="auto" w:sz="12" w:space="0"/>
              <w:left w:val="single" w:color="auto" w:sz="4" w:space="0"/>
            </w:tcBorders>
            <w:vAlign w:val="center"/>
          </w:tcPr>
          <w:p w14:paraId="01CCDE82">
            <w:pPr>
              <w:spacing w:line="0" w:lineRule="atLeast"/>
              <w:jc w:val="center"/>
              <w:rPr>
                <w:rFonts w:hint="eastAsia" w:ascii="宋体" w:hAnsi="宋体"/>
                <w:sz w:val="24"/>
                <w:szCs w:val="24"/>
              </w:rPr>
            </w:pPr>
            <w:r>
              <w:rPr>
                <w:rFonts w:hint="eastAsia" w:ascii="宋体" w:hAnsi="宋体"/>
                <w:sz w:val="24"/>
                <w:szCs w:val="24"/>
              </w:rPr>
              <w:t>统一社会</w:t>
            </w:r>
          </w:p>
          <w:p w14:paraId="00E018B7">
            <w:pPr>
              <w:spacing w:line="0" w:lineRule="atLeast"/>
              <w:jc w:val="center"/>
              <w:rPr>
                <w:rFonts w:hint="eastAsia" w:ascii="宋体" w:hAnsi="宋体"/>
                <w:sz w:val="24"/>
                <w:szCs w:val="24"/>
              </w:rPr>
            </w:pPr>
            <w:r>
              <w:rPr>
                <w:rFonts w:hint="eastAsia" w:ascii="宋体" w:hAnsi="宋体"/>
                <w:sz w:val="24"/>
                <w:szCs w:val="24"/>
              </w:rPr>
              <w:t>信用代码</w:t>
            </w:r>
          </w:p>
        </w:tc>
        <w:tc>
          <w:tcPr>
            <w:tcW w:w="7530" w:type="dxa"/>
            <w:gridSpan w:val="5"/>
            <w:tcBorders>
              <w:top w:val="single" w:color="auto" w:sz="12" w:space="0"/>
              <w:right w:val="single" w:color="auto" w:sz="4" w:space="0"/>
            </w:tcBorders>
            <w:vAlign w:val="center"/>
          </w:tcPr>
          <w:p w14:paraId="7C0A3020">
            <w:pPr>
              <w:spacing w:line="0" w:lineRule="atLeast"/>
              <w:jc w:val="center"/>
              <w:rPr>
                <w:rFonts w:ascii="宋体" w:hAnsi="宋体"/>
                <w:sz w:val="24"/>
              </w:rPr>
            </w:pPr>
          </w:p>
        </w:tc>
      </w:tr>
      <w:tr w14:paraId="28CC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90" w:type="dxa"/>
            <w:gridSpan w:val="2"/>
            <w:tcBorders>
              <w:top w:val="single" w:color="auto" w:sz="12" w:space="0"/>
              <w:left w:val="single" w:color="auto" w:sz="4" w:space="0"/>
            </w:tcBorders>
            <w:vAlign w:val="center"/>
          </w:tcPr>
          <w:p w14:paraId="5E9F6DA2">
            <w:pPr>
              <w:spacing w:line="0" w:lineRule="atLeast"/>
              <w:jc w:val="center"/>
              <w:rPr>
                <w:rFonts w:hint="eastAsia" w:ascii="宋体" w:hAnsi="宋体"/>
                <w:sz w:val="24"/>
                <w:szCs w:val="24"/>
              </w:rPr>
            </w:pPr>
            <w:r>
              <w:rPr>
                <w:rFonts w:hint="eastAsia" w:ascii="宋体" w:hAnsi="宋体"/>
                <w:sz w:val="24"/>
                <w:szCs w:val="24"/>
              </w:rPr>
              <w:t>组 织 性 质</w:t>
            </w:r>
          </w:p>
        </w:tc>
        <w:tc>
          <w:tcPr>
            <w:tcW w:w="7530" w:type="dxa"/>
            <w:gridSpan w:val="5"/>
            <w:tcBorders>
              <w:top w:val="single" w:color="auto" w:sz="12" w:space="0"/>
              <w:right w:val="single" w:color="auto" w:sz="4" w:space="0"/>
            </w:tcBorders>
            <w:vAlign w:val="center"/>
          </w:tcPr>
          <w:p w14:paraId="33B7E5E4">
            <w:pPr>
              <w:snapToGrid w:val="0"/>
              <w:spacing w:line="300" w:lineRule="exact"/>
              <w:jc w:val="both"/>
              <w:rPr>
                <w:rFonts w:ascii="宋体" w:hAnsi="宋体"/>
                <w:szCs w:val="21"/>
              </w:rPr>
            </w:pPr>
            <w:r>
              <w:rPr>
                <w:rFonts w:hint="eastAsia" w:ascii="宋体" w:hAnsi="宋体"/>
                <w:szCs w:val="21"/>
              </w:rPr>
              <w:t>□政府机关  □事业单位  □社会团体  □其他组织  □有限责任公司</w:t>
            </w:r>
          </w:p>
          <w:p w14:paraId="1E8D4F7E">
            <w:pPr>
              <w:snapToGrid w:val="0"/>
              <w:spacing w:line="300" w:lineRule="exact"/>
              <w:jc w:val="left"/>
              <w:rPr>
                <w:rFonts w:ascii="宋体" w:hAnsi="宋体"/>
                <w:szCs w:val="21"/>
              </w:rPr>
            </w:pPr>
            <w:r>
              <w:rPr>
                <w:rFonts w:hint="eastAsia" w:ascii="宋体" w:hAnsi="宋体"/>
                <w:szCs w:val="21"/>
              </w:rPr>
              <w:t>□股份有限公司 □股份合作制企业  □全民所有制企业 □集体所有制企业</w:t>
            </w:r>
          </w:p>
          <w:p w14:paraId="5F366202">
            <w:pPr>
              <w:snapToGrid w:val="0"/>
              <w:spacing w:line="300" w:lineRule="exact"/>
              <w:jc w:val="left"/>
              <w:rPr>
                <w:rFonts w:ascii="宋体" w:hAnsi="宋体"/>
                <w:sz w:val="24"/>
              </w:rPr>
            </w:pPr>
            <w:r>
              <w:rPr>
                <w:rFonts w:hint="eastAsia" w:ascii="宋体" w:hAnsi="宋体"/>
                <w:szCs w:val="21"/>
              </w:rPr>
              <w:t>□合伙企业  □个人独资企业</w:t>
            </w:r>
          </w:p>
        </w:tc>
      </w:tr>
      <w:tr w14:paraId="43F5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90" w:type="dxa"/>
            <w:gridSpan w:val="2"/>
            <w:tcBorders>
              <w:left w:val="single" w:color="auto" w:sz="4" w:space="0"/>
            </w:tcBorders>
            <w:vAlign w:val="center"/>
          </w:tcPr>
          <w:p w14:paraId="0F5676D2">
            <w:pPr>
              <w:spacing w:line="0" w:lineRule="atLeast"/>
              <w:jc w:val="center"/>
              <w:rPr>
                <w:rFonts w:hint="eastAsia" w:ascii="宋体" w:hAnsi="宋体"/>
                <w:sz w:val="24"/>
                <w:szCs w:val="24"/>
              </w:rPr>
            </w:pPr>
            <w:r>
              <w:rPr>
                <w:rFonts w:hint="eastAsia" w:ascii="宋体" w:hAnsi="宋体"/>
                <w:sz w:val="24"/>
                <w:szCs w:val="24"/>
              </w:rPr>
              <w:t>注 册 地 址</w:t>
            </w:r>
          </w:p>
          <w:p w14:paraId="228A352E">
            <w:pPr>
              <w:spacing w:line="0" w:lineRule="atLeast"/>
              <w:jc w:val="both"/>
              <w:rPr>
                <w:rFonts w:hint="eastAsia" w:ascii="宋体" w:hAnsi="宋体"/>
                <w:sz w:val="24"/>
                <w:szCs w:val="24"/>
              </w:rPr>
            </w:pPr>
            <w:r>
              <w:rPr>
                <w:rFonts w:hint="eastAsia" w:ascii="宋体" w:hAnsi="宋体"/>
                <w:sz w:val="24"/>
                <w:szCs w:val="24"/>
              </w:rPr>
              <w:t>（与营业执照一致）</w:t>
            </w:r>
          </w:p>
        </w:tc>
        <w:tc>
          <w:tcPr>
            <w:tcW w:w="4848" w:type="dxa"/>
            <w:gridSpan w:val="3"/>
            <w:tcBorders>
              <w:right w:val="single" w:color="auto" w:sz="4" w:space="0"/>
            </w:tcBorders>
            <w:vAlign w:val="center"/>
          </w:tcPr>
          <w:p w14:paraId="3FB99AF2">
            <w:pPr>
              <w:spacing w:line="0" w:lineRule="atLeast"/>
              <w:jc w:val="center"/>
              <w:rPr>
                <w:rFonts w:ascii="宋体" w:hAnsi="宋体"/>
                <w:sz w:val="24"/>
              </w:rPr>
            </w:pPr>
          </w:p>
        </w:tc>
        <w:tc>
          <w:tcPr>
            <w:tcW w:w="840" w:type="dxa"/>
            <w:tcBorders>
              <w:right w:val="single" w:color="auto" w:sz="4" w:space="0"/>
            </w:tcBorders>
            <w:vAlign w:val="center"/>
          </w:tcPr>
          <w:p w14:paraId="7852F752">
            <w:pPr>
              <w:spacing w:line="0" w:lineRule="atLeast"/>
              <w:jc w:val="center"/>
              <w:rPr>
                <w:rFonts w:hint="eastAsia" w:ascii="宋体" w:hAnsi="宋体" w:eastAsia="宋体"/>
                <w:sz w:val="24"/>
                <w:lang w:val="en-US" w:eastAsia="zh-CN"/>
              </w:rPr>
            </w:pPr>
            <w:r>
              <w:rPr>
                <w:rFonts w:hint="eastAsia" w:ascii="宋体" w:hAnsi="宋体"/>
                <w:sz w:val="24"/>
                <w:lang w:val="en-US" w:eastAsia="zh-CN"/>
              </w:rPr>
              <w:t>邮编</w:t>
            </w:r>
          </w:p>
        </w:tc>
        <w:tc>
          <w:tcPr>
            <w:tcW w:w="1842" w:type="dxa"/>
            <w:tcBorders>
              <w:right w:val="single" w:color="auto" w:sz="4" w:space="0"/>
            </w:tcBorders>
            <w:vAlign w:val="center"/>
          </w:tcPr>
          <w:p w14:paraId="574F893E">
            <w:pPr>
              <w:spacing w:line="0" w:lineRule="atLeast"/>
              <w:jc w:val="center"/>
              <w:rPr>
                <w:rFonts w:ascii="宋体" w:hAnsi="宋体"/>
                <w:sz w:val="24"/>
              </w:rPr>
            </w:pPr>
          </w:p>
        </w:tc>
      </w:tr>
      <w:tr w14:paraId="19E6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0" w:type="dxa"/>
            <w:gridSpan w:val="2"/>
            <w:tcBorders>
              <w:left w:val="single" w:color="auto" w:sz="4" w:space="0"/>
            </w:tcBorders>
            <w:vAlign w:val="center"/>
          </w:tcPr>
          <w:p w14:paraId="66C62675">
            <w:pPr>
              <w:spacing w:line="0" w:lineRule="atLeast"/>
              <w:jc w:val="center"/>
              <w:rPr>
                <w:rFonts w:hint="eastAsia" w:ascii="宋体" w:hAnsi="宋体"/>
                <w:sz w:val="24"/>
                <w:szCs w:val="24"/>
              </w:rPr>
            </w:pPr>
            <w:r>
              <w:rPr>
                <w:rFonts w:hint="eastAsia" w:ascii="宋体" w:hAnsi="宋体"/>
                <w:sz w:val="24"/>
                <w:szCs w:val="24"/>
              </w:rPr>
              <w:t>经 营 地 址</w:t>
            </w:r>
          </w:p>
        </w:tc>
        <w:tc>
          <w:tcPr>
            <w:tcW w:w="4848" w:type="dxa"/>
            <w:gridSpan w:val="3"/>
            <w:tcBorders>
              <w:right w:val="single" w:color="auto" w:sz="4" w:space="0"/>
            </w:tcBorders>
            <w:vAlign w:val="center"/>
          </w:tcPr>
          <w:p w14:paraId="39FDBF1C">
            <w:pPr>
              <w:spacing w:line="0" w:lineRule="atLeast"/>
              <w:jc w:val="center"/>
              <w:rPr>
                <w:rFonts w:ascii="宋体" w:hAnsi="宋体"/>
                <w:sz w:val="24"/>
              </w:rPr>
            </w:pPr>
          </w:p>
        </w:tc>
        <w:tc>
          <w:tcPr>
            <w:tcW w:w="840" w:type="dxa"/>
            <w:tcBorders>
              <w:right w:val="single" w:color="auto" w:sz="4" w:space="0"/>
            </w:tcBorders>
            <w:vAlign w:val="center"/>
          </w:tcPr>
          <w:p w14:paraId="5F990333">
            <w:pPr>
              <w:spacing w:line="0" w:lineRule="atLeast"/>
              <w:jc w:val="center"/>
              <w:rPr>
                <w:rFonts w:ascii="宋体" w:hAnsi="宋体"/>
                <w:sz w:val="24"/>
              </w:rPr>
            </w:pPr>
            <w:r>
              <w:rPr>
                <w:rFonts w:hint="eastAsia" w:ascii="宋体" w:hAnsi="宋体"/>
                <w:sz w:val="24"/>
                <w:lang w:val="en-US" w:eastAsia="zh-CN"/>
              </w:rPr>
              <w:t>邮编</w:t>
            </w:r>
          </w:p>
        </w:tc>
        <w:tc>
          <w:tcPr>
            <w:tcW w:w="1842" w:type="dxa"/>
            <w:tcBorders>
              <w:right w:val="single" w:color="auto" w:sz="4" w:space="0"/>
            </w:tcBorders>
            <w:vAlign w:val="center"/>
          </w:tcPr>
          <w:p w14:paraId="1BA0B67C">
            <w:pPr>
              <w:spacing w:line="0" w:lineRule="atLeast"/>
              <w:jc w:val="center"/>
              <w:rPr>
                <w:rFonts w:ascii="宋体" w:hAnsi="宋体"/>
                <w:sz w:val="24"/>
              </w:rPr>
            </w:pPr>
          </w:p>
        </w:tc>
      </w:tr>
      <w:tr w14:paraId="07C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90" w:type="dxa"/>
            <w:gridSpan w:val="2"/>
            <w:tcBorders>
              <w:left w:val="single" w:color="auto" w:sz="4" w:space="0"/>
            </w:tcBorders>
            <w:vAlign w:val="center"/>
          </w:tcPr>
          <w:p w14:paraId="46074A4E">
            <w:pPr>
              <w:spacing w:line="0" w:lineRule="atLeast"/>
              <w:jc w:val="center"/>
              <w:rPr>
                <w:rFonts w:hint="eastAsia" w:ascii="宋体" w:hAnsi="宋体"/>
                <w:sz w:val="24"/>
                <w:szCs w:val="24"/>
              </w:rPr>
            </w:pPr>
            <w:r>
              <w:rPr>
                <w:rFonts w:hint="eastAsia" w:ascii="宋体" w:hAnsi="宋体"/>
                <w:sz w:val="24"/>
                <w:szCs w:val="24"/>
              </w:rPr>
              <w:t>办 公 地 址</w:t>
            </w:r>
          </w:p>
        </w:tc>
        <w:tc>
          <w:tcPr>
            <w:tcW w:w="4848" w:type="dxa"/>
            <w:gridSpan w:val="3"/>
            <w:tcBorders>
              <w:right w:val="single" w:color="auto" w:sz="4" w:space="0"/>
            </w:tcBorders>
            <w:vAlign w:val="center"/>
          </w:tcPr>
          <w:p w14:paraId="60063331">
            <w:pPr>
              <w:spacing w:line="0" w:lineRule="atLeast"/>
              <w:jc w:val="center"/>
              <w:rPr>
                <w:rFonts w:ascii="宋体" w:hAnsi="宋体"/>
                <w:sz w:val="24"/>
              </w:rPr>
            </w:pPr>
          </w:p>
        </w:tc>
        <w:tc>
          <w:tcPr>
            <w:tcW w:w="840" w:type="dxa"/>
            <w:tcBorders>
              <w:right w:val="single" w:color="auto" w:sz="4" w:space="0"/>
            </w:tcBorders>
            <w:vAlign w:val="center"/>
          </w:tcPr>
          <w:p w14:paraId="0F13BF7D">
            <w:pPr>
              <w:spacing w:line="0" w:lineRule="atLeast"/>
              <w:jc w:val="center"/>
              <w:rPr>
                <w:rFonts w:ascii="宋体" w:hAnsi="宋体"/>
                <w:sz w:val="24"/>
              </w:rPr>
            </w:pPr>
            <w:r>
              <w:rPr>
                <w:rFonts w:hint="eastAsia" w:ascii="宋体" w:hAnsi="宋体"/>
                <w:sz w:val="24"/>
                <w:lang w:val="en-US" w:eastAsia="zh-CN"/>
              </w:rPr>
              <w:t>邮编</w:t>
            </w:r>
          </w:p>
        </w:tc>
        <w:tc>
          <w:tcPr>
            <w:tcW w:w="1842" w:type="dxa"/>
            <w:tcBorders>
              <w:right w:val="single" w:color="auto" w:sz="4" w:space="0"/>
            </w:tcBorders>
            <w:vAlign w:val="center"/>
          </w:tcPr>
          <w:p w14:paraId="6A152EC1">
            <w:pPr>
              <w:spacing w:line="0" w:lineRule="atLeast"/>
              <w:jc w:val="center"/>
              <w:rPr>
                <w:rFonts w:ascii="宋体" w:hAnsi="宋体"/>
                <w:sz w:val="24"/>
              </w:rPr>
            </w:pPr>
          </w:p>
        </w:tc>
      </w:tr>
      <w:tr w14:paraId="2A9C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0" w:type="dxa"/>
            <w:gridSpan w:val="2"/>
            <w:tcBorders>
              <w:left w:val="single" w:color="auto" w:sz="4" w:space="0"/>
            </w:tcBorders>
            <w:vAlign w:val="center"/>
          </w:tcPr>
          <w:p w14:paraId="0D4B34CE">
            <w:pPr>
              <w:spacing w:line="0" w:lineRule="atLeast"/>
              <w:jc w:val="center"/>
              <w:rPr>
                <w:rFonts w:hint="eastAsia" w:ascii="宋体" w:hAnsi="宋体"/>
                <w:sz w:val="24"/>
                <w:szCs w:val="24"/>
              </w:rPr>
            </w:pPr>
            <w:r>
              <w:rPr>
                <w:rFonts w:hint="eastAsia" w:ascii="宋体" w:hAnsi="宋体"/>
                <w:sz w:val="24"/>
                <w:szCs w:val="24"/>
              </w:rPr>
              <w:t>法定代表人</w:t>
            </w:r>
          </w:p>
        </w:tc>
        <w:tc>
          <w:tcPr>
            <w:tcW w:w="3091" w:type="dxa"/>
            <w:gridSpan w:val="2"/>
            <w:tcBorders>
              <w:right w:val="single" w:color="auto" w:sz="4" w:space="0"/>
            </w:tcBorders>
            <w:vAlign w:val="center"/>
          </w:tcPr>
          <w:p w14:paraId="30633883">
            <w:pPr>
              <w:spacing w:line="0" w:lineRule="atLeast"/>
              <w:jc w:val="center"/>
              <w:rPr>
                <w:rFonts w:hint="eastAsia" w:ascii="宋体" w:hAnsi="宋体"/>
                <w:sz w:val="24"/>
                <w:szCs w:val="24"/>
              </w:rPr>
            </w:pPr>
          </w:p>
        </w:tc>
        <w:tc>
          <w:tcPr>
            <w:tcW w:w="1757" w:type="dxa"/>
            <w:tcBorders>
              <w:right w:val="single" w:color="auto" w:sz="4" w:space="0"/>
            </w:tcBorders>
            <w:vAlign w:val="center"/>
          </w:tcPr>
          <w:p w14:paraId="67476065">
            <w:pPr>
              <w:spacing w:line="0" w:lineRule="atLeast"/>
              <w:jc w:val="center"/>
              <w:rPr>
                <w:rFonts w:hint="eastAsia" w:ascii="宋体" w:hAnsi="宋体"/>
                <w:sz w:val="24"/>
                <w:szCs w:val="24"/>
              </w:rPr>
            </w:pPr>
            <w:r>
              <w:rPr>
                <w:rFonts w:hint="eastAsia" w:ascii="宋体" w:hAnsi="宋体"/>
                <w:sz w:val="24"/>
                <w:szCs w:val="24"/>
              </w:rPr>
              <w:t>注册资本</w:t>
            </w:r>
          </w:p>
        </w:tc>
        <w:tc>
          <w:tcPr>
            <w:tcW w:w="2682" w:type="dxa"/>
            <w:gridSpan w:val="2"/>
            <w:tcBorders>
              <w:right w:val="single" w:color="auto" w:sz="4" w:space="0"/>
            </w:tcBorders>
            <w:vAlign w:val="center"/>
          </w:tcPr>
          <w:p w14:paraId="1AE652E9">
            <w:pPr>
              <w:spacing w:line="0" w:lineRule="atLeast"/>
              <w:jc w:val="center"/>
              <w:rPr>
                <w:rFonts w:hint="eastAsia" w:ascii="宋体" w:hAnsi="宋体"/>
                <w:sz w:val="24"/>
                <w:szCs w:val="24"/>
              </w:rPr>
            </w:pPr>
          </w:p>
        </w:tc>
      </w:tr>
      <w:tr w14:paraId="2E78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90" w:type="dxa"/>
            <w:gridSpan w:val="2"/>
            <w:tcBorders>
              <w:left w:val="single" w:color="auto" w:sz="4" w:space="0"/>
            </w:tcBorders>
            <w:vAlign w:val="center"/>
          </w:tcPr>
          <w:p w14:paraId="313C1285">
            <w:pPr>
              <w:spacing w:line="0" w:lineRule="atLeast"/>
              <w:jc w:val="center"/>
              <w:rPr>
                <w:rFonts w:hint="eastAsia" w:ascii="宋体" w:hAnsi="宋体"/>
                <w:sz w:val="24"/>
                <w:szCs w:val="24"/>
              </w:rPr>
            </w:pPr>
            <w:r>
              <w:rPr>
                <w:rFonts w:hint="eastAsia" w:ascii="宋体" w:hAnsi="宋体"/>
                <w:sz w:val="24"/>
                <w:szCs w:val="24"/>
              </w:rPr>
              <w:t>认证负责人/</w:t>
            </w:r>
          </w:p>
          <w:p w14:paraId="456348FA">
            <w:pPr>
              <w:spacing w:line="0" w:lineRule="atLeast"/>
              <w:jc w:val="center"/>
              <w:rPr>
                <w:rFonts w:hint="eastAsia" w:ascii="宋体" w:hAnsi="宋体"/>
                <w:sz w:val="24"/>
                <w:szCs w:val="24"/>
              </w:rPr>
            </w:pPr>
            <w:r>
              <w:rPr>
                <w:rFonts w:hint="eastAsia" w:ascii="宋体" w:hAnsi="宋体"/>
                <w:sz w:val="24"/>
                <w:szCs w:val="24"/>
              </w:rPr>
              <w:t>联系人</w:t>
            </w:r>
          </w:p>
        </w:tc>
        <w:tc>
          <w:tcPr>
            <w:tcW w:w="3091" w:type="dxa"/>
            <w:gridSpan w:val="2"/>
            <w:tcBorders>
              <w:right w:val="single" w:color="auto" w:sz="4" w:space="0"/>
            </w:tcBorders>
            <w:vAlign w:val="center"/>
          </w:tcPr>
          <w:p w14:paraId="2CAB55EE">
            <w:pPr>
              <w:spacing w:line="0" w:lineRule="atLeast"/>
              <w:jc w:val="center"/>
              <w:rPr>
                <w:rFonts w:hint="eastAsia" w:ascii="宋体" w:hAnsi="宋体"/>
                <w:sz w:val="24"/>
                <w:szCs w:val="24"/>
              </w:rPr>
            </w:pPr>
          </w:p>
        </w:tc>
        <w:tc>
          <w:tcPr>
            <w:tcW w:w="1757" w:type="dxa"/>
            <w:tcBorders>
              <w:right w:val="single" w:color="auto" w:sz="4" w:space="0"/>
            </w:tcBorders>
            <w:vAlign w:val="center"/>
          </w:tcPr>
          <w:p w14:paraId="73063FF9">
            <w:pPr>
              <w:spacing w:line="0" w:lineRule="atLeast"/>
              <w:jc w:val="center"/>
              <w:rPr>
                <w:rFonts w:hint="eastAsia" w:ascii="宋体" w:hAnsi="宋体"/>
                <w:sz w:val="24"/>
                <w:szCs w:val="24"/>
              </w:rPr>
            </w:pP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tc>
        <w:tc>
          <w:tcPr>
            <w:tcW w:w="2682" w:type="dxa"/>
            <w:gridSpan w:val="2"/>
            <w:tcBorders>
              <w:right w:val="single" w:color="auto" w:sz="4" w:space="0"/>
            </w:tcBorders>
            <w:vAlign w:val="center"/>
          </w:tcPr>
          <w:p w14:paraId="699C880D">
            <w:pPr>
              <w:spacing w:line="0" w:lineRule="atLeast"/>
              <w:jc w:val="center"/>
              <w:rPr>
                <w:rFonts w:hint="eastAsia" w:ascii="宋体" w:hAnsi="宋体"/>
                <w:sz w:val="24"/>
                <w:szCs w:val="24"/>
              </w:rPr>
            </w:pPr>
          </w:p>
        </w:tc>
      </w:tr>
      <w:tr w14:paraId="4044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0" w:type="dxa"/>
            <w:gridSpan w:val="2"/>
            <w:tcBorders>
              <w:left w:val="single" w:color="auto" w:sz="4" w:space="0"/>
              <w:bottom w:val="single" w:color="auto" w:sz="12" w:space="0"/>
            </w:tcBorders>
            <w:vAlign w:val="center"/>
          </w:tcPr>
          <w:p w14:paraId="19FDFCDF">
            <w:pPr>
              <w:spacing w:line="0" w:lineRule="atLeast"/>
              <w:jc w:val="center"/>
              <w:rPr>
                <w:rFonts w:hint="eastAsia" w:ascii="宋体" w:hAnsi="宋体"/>
                <w:sz w:val="24"/>
                <w:szCs w:val="24"/>
              </w:rPr>
            </w:pPr>
            <w:r>
              <w:rPr>
                <w:rFonts w:hint="eastAsia" w:ascii="宋体" w:hAnsi="宋体"/>
                <w:sz w:val="24"/>
                <w:szCs w:val="24"/>
                <w:lang w:val="en-US" w:eastAsia="zh-CN"/>
              </w:rPr>
              <w:t>手  机</w:t>
            </w:r>
          </w:p>
        </w:tc>
        <w:tc>
          <w:tcPr>
            <w:tcW w:w="3091" w:type="dxa"/>
            <w:gridSpan w:val="2"/>
            <w:tcBorders>
              <w:bottom w:val="single" w:color="auto" w:sz="12" w:space="0"/>
              <w:right w:val="single" w:color="auto" w:sz="4" w:space="0"/>
            </w:tcBorders>
            <w:vAlign w:val="center"/>
          </w:tcPr>
          <w:p w14:paraId="4F13CD25">
            <w:pPr>
              <w:spacing w:line="0" w:lineRule="atLeast"/>
              <w:jc w:val="center"/>
              <w:rPr>
                <w:rFonts w:hint="eastAsia" w:ascii="宋体" w:hAnsi="宋体"/>
                <w:sz w:val="24"/>
                <w:szCs w:val="24"/>
              </w:rPr>
            </w:pPr>
          </w:p>
        </w:tc>
        <w:tc>
          <w:tcPr>
            <w:tcW w:w="1757" w:type="dxa"/>
            <w:tcBorders>
              <w:bottom w:val="single" w:color="auto" w:sz="12" w:space="0"/>
              <w:right w:val="single" w:color="auto" w:sz="4" w:space="0"/>
            </w:tcBorders>
            <w:vAlign w:val="center"/>
          </w:tcPr>
          <w:p w14:paraId="58E67F07">
            <w:pPr>
              <w:spacing w:line="0" w:lineRule="atLeast"/>
              <w:jc w:val="center"/>
              <w:rPr>
                <w:rFonts w:hint="eastAsia" w:ascii="宋体" w:hAnsi="宋体"/>
                <w:sz w:val="24"/>
                <w:szCs w:val="24"/>
              </w:rPr>
            </w:pPr>
            <w:r>
              <w:rPr>
                <w:rFonts w:hint="eastAsia" w:ascii="宋体" w:hAnsi="宋体"/>
                <w:sz w:val="24"/>
                <w:szCs w:val="24"/>
              </w:rPr>
              <w:t>电子邮箱</w:t>
            </w:r>
          </w:p>
        </w:tc>
        <w:tc>
          <w:tcPr>
            <w:tcW w:w="2682" w:type="dxa"/>
            <w:gridSpan w:val="2"/>
            <w:tcBorders>
              <w:bottom w:val="single" w:color="auto" w:sz="12" w:space="0"/>
              <w:right w:val="single" w:color="auto" w:sz="4" w:space="0"/>
            </w:tcBorders>
            <w:vAlign w:val="center"/>
          </w:tcPr>
          <w:p w14:paraId="14F1D234">
            <w:pPr>
              <w:spacing w:line="0" w:lineRule="atLeast"/>
              <w:jc w:val="center"/>
              <w:rPr>
                <w:rFonts w:hint="eastAsia" w:ascii="宋体" w:hAnsi="宋体"/>
                <w:sz w:val="24"/>
                <w:szCs w:val="24"/>
              </w:rPr>
            </w:pPr>
          </w:p>
        </w:tc>
      </w:tr>
      <w:tr w14:paraId="3766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9520" w:type="dxa"/>
            <w:gridSpan w:val="7"/>
            <w:tcBorders>
              <w:left w:val="single" w:color="auto" w:sz="4" w:space="0"/>
              <w:bottom w:val="single" w:color="auto" w:sz="12" w:space="0"/>
              <w:right w:val="single" w:color="auto" w:sz="4" w:space="0"/>
            </w:tcBorders>
            <w:vAlign w:val="center"/>
          </w:tcPr>
          <w:p w14:paraId="1CF582D5">
            <w:pPr>
              <w:autoSpaceDE w:val="0"/>
              <w:autoSpaceDN w:val="0"/>
              <w:adjustRightInd w:val="0"/>
              <w:spacing w:line="400" w:lineRule="exact"/>
              <w:ind w:right="-20"/>
              <w:jc w:val="left"/>
              <w:rPr>
                <w:rFonts w:hint="eastAsia" w:ascii="宋体" w:hAnsi="宋体" w:eastAsia="宋体" w:cs="宋体"/>
                <w:sz w:val="24"/>
              </w:rPr>
            </w:pPr>
            <w:r>
              <w:rPr>
                <w:rFonts w:hint="eastAsia" w:ascii="宋体" w:hAnsi="宋体" w:cs="宋体"/>
                <w:sz w:val="24"/>
                <w:lang w:val="en-US" w:eastAsia="zh-CN"/>
              </w:rPr>
              <w:t>组织员工总数：</w:t>
            </w:r>
            <w:r>
              <w:rPr>
                <w:rFonts w:hint="eastAsia" w:ascii="宋体" w:hAnsi="宋体" w:cs="宋体"/>
                <w:sz w:val="24"/>
                <w:u w:val="single"/>
                <w:lang w:val="en-US" w:eastAsia="zh-CN"/>
              </w:rPr>
              <w:t xml:space="preserve">         </w:t>
            </w:r>
            <w:r>
              <w:rPr>
                <w:rFonts w:hint="eastAsia" w:ascii="宋体" w:hAnsi="宋体" w:eastAsia="宋体" w:cs="宋体"/>
                <w:sz w:val="24"/>
              </w:rPr>
              <w:t>申请认证体系覆盖范围有效人数：</w:t>
            </w:r>
            <w:r>
              <w:rPr>
                <w:rFonts w:hint="eastAsia" w:ascii="宋体" w:hAnsi="宋体" w:cs="宋体"/>
                <w:sz w:val="24"/>
                <w:u w:val="single"/>
                <w:lang w:val="en-US" w:eastAsia="zh-CN"/>
              </w:rPr>
              <w:t xml:space="preserve">     </w:t>
            </w:r>
            <w:r>
              <w:rPr>
                <w:rFonts w:hint="eastAsia" w:ascii="宋体" w:hAnsi="宋体" w:eastAsia="宋体" w:cs="宋体"/>
                <w:sz w:val="24"/>
              </w:rPr>
              <w:t>人，其中固定人员数</w:t>
            </w:r>
            <w:r>
              <w:rPr>
                <w:rFonts w:hint="eastAsia" w:ascii="宋体" w:hAnsi="宋体" w:cs="宋体"/>
                <w:sz w:val="24"/>
                <w:u w:val="single"/>
                <w:lang w:val="en-US" w:eastAsia="zh-CN"/>
              </w:rPr>
              <w:t xml:space="preserve">    </w:t>
            </w:r>
            <w:r>
              <w:rPr>
                <w:rFonts w:hint="eastAsia" w:ascii="宋体" w:hAnsi="宋体" w:eastAsia="宋体" w:cs="宋体"/>
                <w:sz w:val="24"/>
              </w:rPr>
              <w:t>人；非固定人员数（含兼职人员、季节性人员、临时人员和分包商人员）</w:t>
            </w:r>
            <w:r>
              <w:rPr>
                <w:rFonts w:hint="eastAsia" w:ascii="宋体" w:hAnsi="宋体" w:cs="宋体"/>
                <w:sz w:val="24"/>
                <w:u w:val="single"/>
                <w:lang w:val="en-US" w:eastAsia="zh-CN"/>
              </w:rPr>
              <w:t xml:space="preserve">       </w:t>
            </w:r>
            <w:r>
              <w:rPr>
                <w:rFonts w:hint="eastAsia" w:ascii="宋体" w:hAnsi="宋体" w:eastAsia="宋体" w:cs="宋体"/>
                <w:sz w:val="24"/>
              </w:rPr>
              <w:t>人。</w:t>
            </w:r>
          </w:p>
          <w:p w14:paraId="436E347F">
            <w:pPr>
              <w:autoSpaceDE w:val="0"/>
              <w:autoSpaceDN w:val="0"/>
              <w:adjustRightInd w:val="0"/>
              <w:spacing w:line="400" w:lineRule="exact"/>
              <w:ind w:right="-20"/>
              <w:jc w:val="left"/>
              <w:rPr>
                <w:rFonts w:hint="eastAsia" w:ascii="宋体" w:hAnsi="宋体" w:eastAsia="宋体" w:cs="宋体"/>
                <w:i/>
                <w:iCs/>
                <w:kern w:val="0"/>
                <w:szCs w:val="27"/>
              </w:rPr>
            </w:pPr>
            <w:r>
              <w:rPr>
                <w:rFonts w:hint="eastAsia" w:ascii="宋体" w:hAnsi="宋体" w:eastAsia="宋体" w:cs="宋体"/>
                <w:i/>
                <w:iCs/>
                <w:kern w:val="0"/>
                <w:szCs w:val="27"/>
              </w:rPr>
              <w:t>注：有效人数包括认证范围内涉及的所有人员（含每个班次的人员）。覆盖于认证范围内的非固定人员（如：承包商人员）和兼职人员也应包括在有效人数内。</w:t>
            </w:r>
          </w:p>
          <w:p w14:paraId="4A81E840">
            <w:pPr>
              <w:spacing w:line="0" w:lineRule="atLeast"/>
              <w:jc w:val="left"/>
              <w:rPr>
                <w:rFonts w:hint="eastAsia" w:ascii="宋体" w:hAnsi="宋体"/>
                <w:sz w:val="24"/>
                <w:szCs w:val="24"/>
              </w:rPr>
            </w:pPr>
            <w:r>
              <w:rPr>
                <w:rFonts w:hint="eastAsia" w:ascii="宋体" w:hAnsi="宋体" w:eastAsia="宋体" w:cs="宋体"/>
                <w:i/>
                <w:iCs/>
                <w:kern w:val="0"/>
                <w:szCs w:val="27"/>
              </w:rPr>
              <w:t>企业人数信息将在认监委网站证书信息中公示，如与实际不符将影响证书的使用，有效人数应小于或等于企业总人数。</w:t>
            </w:r>
          </w:p>
        </w:tc>
      </w:tr>
      <w:tr w14:paraId="3FE6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0" w:type="dxa"/>
            <w:gridSpan w:val="7"/>
            <w:tcBorders>
              <w:left w:val="single" w:color="auto" w:sz="4" w:space="0"/>
              <w:bottom w:val="single" w:color="auto" w:sz="12" w:space="0"/>
              <w:right w:val="single" w:color="auto" w:sz="4" w:space="0"/>
            </w:tcBorders>
            <w:vAlign w:val="center"/>
          </w:tcPr>
          <w:p w14:paraId="64085D91">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sz w:val="24"/>
                <w:szCs w:val="24"/>
                <w:u w:val="single"/>
              </w:rPr>
            </w:pPr>
            <w:r>
              <w:rPr>
                <w:rFonts w:hint="eastAsia" w:ascii="宋体" w:hAnsi="宋体" w:eastAsia="宋体" w:cs="宋体"/>
                <w:sz w:val="24"/>
                <w:szCs w:val="24"/>
              </w:rPr>
              <w:t>正常工作时间／日：上午</w:t>
            </w:r>
            <w:r>
              <w:rPr>
                <w:rFonts w:hint="eastAsia" w:ascii="宋体" w:hAnsi="宋体" w:eastAsia="宋体" w:cs="宋体"/>
                <w:sz w:val="24"/>
                <w:szCs w:val="24"/>
                <w:u w:val="single"/>
              </w:rPr>
              <w:t>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分至下午</w:t>
            </w:r>
            <w:r>
              <w:rPr>
                <w:rFonts w:hint="eastAsia" w:ascii="宋体" w:hAnsi="宋体" w:eastAsia="宋体" w:cs="宋体"/>
                <w:sz w:val="24"/>
                <w:szCs w:val="24"/>
                <w:u w:val="single"/>
              </w:rPr>
              <w:t>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分，休息日：</w:t>
            </w:r>
            <w:r>
              <w:rPr>
                <w:rFonts w:hint="eastAsia" w:ascii="宋体" w:hAnsi="宋体" w:eastAsia="宋体" w:cs="宋体"/>
                <w:sz w:val="24"/>
                <w:szCs w:val="24"/>
                <w:u w:val="single"/>
              </w:rPr>
              <w:t>　     　　</w:t>
            </w:r>
          </w:p>
          <w:p w14:paraId="4E36DAB3">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sz w:val="24"/>
                <w:szCs w:val="24"/>
              </w:rPr>
            </w:pPr>
            <w:r>
              <w:rPr>
                <w:rFonts w:hint="eastAsia" w:ascii="宋体" w:hAnsi="宋体" w:eastAsia="宋体" w:cs="宋体"/>
                <w:sz w:val="24"/>
                <w:szCs w:val="24"/>
              </w:rPr>
              <w:t>夜间工作时间／日（如有）：</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分开始；是否是24小时制：</w:t>
            </w:r>
            <w:r>
              <w:rPr>
                <w:rFonts w:hint="eastAsia" w:ascii="宋体" w:hAnsi="宋体" w:eastAsia="宋体" w:cs="宋体"/>
                <w:b/>
                <w:bCs/>
                <w:sz w:val="24"/>
              </w:rPr>
              <w:t>□</w:t>
            </w:r>
            <w:r>
              <w:rPr>
                <w:rFonts w:hint="eastAsia" w:ascii="宋体" w:hAnsi="宋体" w:eastAsia="宋体" w:cs="宋体"/>
                <w:b/>
                <w:bCs/>
                <w:sz w:val="24"/>
                <w:szCs w:val="24"/>
              </w:rPr>
              <w:t xml:space="preserve">是   </w:t>
            </w:r>
            <w:r>
              <w:rPr>
                <w:rFonts w:hint="eastAsia" w:ascii="宋体" w:hAnsi="宋体" w:eastAsia="宋体" w:cs="宋体"/>
                <w:b/>
                <w:bCs/>
                <w:sz w:val="24"/>
              </w:rPr>
              <w:t>□</w:t>
            </w:r>
            <w:r>
              <w:rPr>
                <w:rFonts w:hint="eastAsia" w:ascii="宋体" w:hAnsi="宋体" w:eastAsia="宋体" w:cs="宋体"/>
                <w:b/>
                <w:bCs/>
                <w:sz w:val="24"/>
                <w:szCs w:val="24"/>
              </w:rPr>
              <w:t>否</w:t>
            </w:r>
          </w:p>
          <w:p w14:paraId="7C312CAA">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b/>
                <w:bCs/>
                <w:sz w:val="24"/>
                <w:szCs w:val="24"/>
              </w:rPr>
            </w:pPr>
            <w:r>
              <w:rPr>
                <w:rFonts w:hint="eastAsia" w:ascii="宋体" w:hAnsi="宋体" w:eastAsia="宋体" w:cs="宋体"/>
                <w:sz w:val="24"/>
                <w:szCs w:val="24"/>
              </w:rPr>
              <w:t>组织运行状态描述：</w:t>
            </w:r>
            <w:r>
              <w:rPr>
                <w:rFonts w:hint="eastAsia" w:ascii="宋体" w:hAnsi="宋体" w:eastAsia="宋体" w:cs="宋体"/>
                <w:b/>
                <w:bCs/>
                <w:sz w:val="24"/>
                <w:szCs w:val="24"/>
              </w:rPr>
              <w:t>□全年生产  □按订单生产  □季节生产  □周期性生产</w:t>
            </w:r>
          </w:p>
          <w:p w14:paraId="275C9A1C">
            <w:pPr>
              <w:spacing w:line="0" w:lineRule="atLeast"/>
              <w:jc w:val="left"/>
              <w:rPr>
                <w:rFonts w:hint="eastAsia" w:ascii="宋体" w:hAnsi="宋体"/>
                <w:sz w:val="24"/>
                <w:szCs w:val="24"/>
              </w:rPr>
            </w:pPr>
            <w:r>
              <w:rPr>
                <w:rFonts w:hint="eastAsia" w:ascii="宋体" w:hAnsi="宋体" w:eastAsia="宋体" w:cs="宋体"/>
                <w:b/>
                <w:bCs/>
                <w:sz w:val="24"/>
                <w:szCs w:val="24"/>
              </w:rPr>
              <w:t>季节性、周期性请简要描述：</w:t>
            </w:r>
          </w:p>
        </w:tc>
      </w:tr>
      <w:tr w14:paraId="4F7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0" w:type="dxa"/>
            <w:gridSpan w:val="7"/>
            <w:tcBorders>
              <w:left w:val="single" w:color="auto" w:sz="4" w:space="0"/>
              <w:bottom w:val="single" w:color="auto" w:sz="12" w:space="0"/>
              <w:right w:val="single" w:color="auto" w:sz="4" w:space="0"/>
            </w:tcBorders>
            <w:vAlign w:val="center"/>
          </w:tcPr>
          <w:p w14:paraId="176C0040">
            <w:pPr>
              <w:spacing w:line="0" w:lineRule="atLeas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有无与总部不在同一地址的运营/服务场所：</w:t>
            </w:r>
            <w:r>
              <w:rPr>
                <w:rFonts w:hint="eastAsia" w:ascii="宋体" w:hAnsi="宋体" w:eastAsia="宋体" w:cs="宋体"/>
                <w:b/>
                <w:bCs/>
                <w:sz w:val="24"/>
                <w:szCs w:val="24"/>
                <w:lang w:val="en-US" w:eastAsia="zh-CN"/>
              </w:rPr>
              <w:t>□无，□有</w:t>
            </w:r>
            <w:r>
              <w:rPr>
                <w:rFonts w:hint="eastAsia" w:ascii="宋体" w:hAnsi="宋体" w:eastAsia="宋体" w:cs="宋体"/>
                <w:bCs/>
                <w:sz w:val="24"/>
                <w:lang w:val="en-US" w:eastAsia="zh-CN"/>
              </w:rPr>
              <w:t>；有无临时服务现场：</w:t>
            </w:r>
            <w:r>
              <w:rPr>
                <w:rFonts w:hint="eastAsia" w:ascii="宋体" w:hAnsi="宋体" w:eastAsia="宋体" w:cs="宋体"/>
                <w:b/>
                <w:bCs/>
                <w:sz w:val="24"/>
                <w:szCs w:val="24"/>
                <w:lang w:val="en-US" w:eastAsia="zh-CN"/>
              </w:rPr>
              <w:t>□无，□有</w:t>
            </w:r>
            <w:r>
              <w:rPr>
                <w:rFonts w:hint="eastAsia" w:ascii="宋体" w:hAnsi="宋体" w:eastAsia="宋体" w:cs="宋体"/>
                <w:bCs/>
                <w:sz w:val="24"/>
                <w:lang w:val="en-US" w:eastAsia="zh-CN"/>
              </w:rPr>
              <w:t>。如有，请如实填写《多场所清单》。</w:t>
            </w:r>
          </w:p>
          <w:p w14:paraId="3625AA0C">
            <w:pPr>
              <w:spacing w:line="0" w:lineRule="atLeast"/>
              <w:jc w:val="left"/>
              <w:rPr>
                <w:rFonts w:hint="eastAsia" w:ascii="宋体" w:hAnsi="宋体" w:eastAsia="宋体" w:cs="宋体"/>
                <w:bCs/>
                <w:sz w:val="24"/>
                <w:lang w:val="en-US" w:eastAsia="zh-CN"/>
              </w:rPr>
            </w:pPr>
            <w:r>
              <w:rPr>
                <w:rFonts w:hint="eastAsia" w:ascii="宋体" w:hAnsi="宋体" w:eastAsia="宋体" w:cs="宋体"/>
                <w:sz w:val="24"/>
                <w:szCs w:val="24"/>
              </w:rPr>
              <w:t>是否倒班工作</w:t>
            </w:r>
            <w:r>
              <w:rPr>
                <w:rFonts w:hint="eastAsia" w:ascii="宋体" w:hAnsi="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b/>
                <w:bCs/>
                <w:sz w:val="24"/>
              </w:rPr>
              <w:t>□</w:t>
            </w:r>
            <w:r>
              <w:rPr>
                <w:rFonts w:hint="eastAsia" w:ascii="宋体" w:hAnsi="宋体" w:eastAsia="宋体" w:cs="宋体"/>
                <w:b/>
                <w:bCs/>
                <w:sz w:val="24"/>
                <w:szCs w:val="24"/>
              </w:rPr>
              <w:t xml:space="preserve">是   </w:t>
            </w:r>
            <w:r>
              <w:rPr>
                <w:rFonts w:hint="eastAsia" w:ascii="宋体" w:hAnsi="宋体" w:eastAsia="宋体" w:cs="宋体"/>
                <w:b/>
                <w:bCs/>
                <w:sz w:val="24"/>
              </w:rPr>
              <w:t>□</w:t>
            </w:r>
            <w:r>
              <w:rPr>
                <w:rFonts w:hint="eastAsia" w:ascii="宋体" w:hAnsi="宋体" w:eastAsia="宋体" w:cs="宋体"/>
                <w:b/>
                <w:bCs/>
                <w:sz w:val="24"/>
                <w:szCs w:val="24"/>
              </w:rPr>
              <w:t>否</w:t>
            </w:r>
          </w:p>
        </w:tc>
      </w:tr>
      <w:tr w14:paraId="6E75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0" w:type="dxa"/>
            <w:gridSpan w:val="3"/>
            <w:tcBorders>
              <w:left w:val="single" w:color="auto" w:sz="4" w:space="0"/>
              <w:bottom w:val="single" w:color="auto" w:sz="12" w:space="0"/>
              <w:right w:val="single" w:color="auto" w:sz="4" w:space="0"/>
            </w:tcBorders>
            <w:vAlign w:val="center"/>
          </w:tcPr>
          <w:p w14:paraId="0A9BDA02">
            <w:pPr>
              <w:snapToGrid w:val="0"/>
              <w:spacing w:line="300" w:lineRule="exact"/>
              <w:jc w:val="both"/>
              <w:rPr>
                <w:rFonts w:hint="eastAsia" w:ascii="宋体" w:hAnsi="宋体" w:eastAsia="宋体" w:cs="宋体"/>
                <w:sz w:val="24"/>
                <w:szCs w:val="24"/>
              </w:rPr>
            </w:pPr>
            <w:r>
              <w:rPr>
                <w:rFonts w:hint="eastAsia" w:ascii="宋体" w:hAnsi="宋体" w:eastAsia="宋体" w:cs="宋体"/>
                <w:sz w:val="24"/>
                <w:szCs w:val="24"/>
              </w:rPr>
              <w:t>倒班次数</w:t>
            </w:r>
            <w:r>
              <w:rPr>
                <w:rFonts w:hint="eastAsia" w:ascii="宋体" w:hAnsi="宋体" w:cs="宋体"/>
                <w:sz w:val="24"/>
                <w:szCs w:val="24"/>
                <w:lang w:eastAsia="zh-CN"/>
              </w:rPr>
              <w:t>：</w:t>
            </w:r>
          </w:p>
        </w:tc>
        <w:tc>
          <w:tcPr>
            <w:tcW w:w="4760" w:type="dxa"/>
            <w:gridSpan w:val="4"/>
            <w:tcBorders>
              <w:left w:val="single" w:color="auto" w:sz="4" w:space="0"/>
              <w:bottom w:val="single" w:color="auto" w:sz="12" w:space="0"/>
              <w:right w:val="single" w:color="auto" w:sz="4" w:space="0"/>
            </w:tcBorders>
            <w:vAlign w:val="center"/>
          </w:tcPr>
          <w:p w14:paraId="18C86265">
            <w:pPr>
              <w:snapToGrid w:val="0"/>
              <w:spacing w:line="300" w:lineRule="exact"/>
              <w:jc w:val="both"/>
              <w:rPr>
                <w:rFonts w:hint="eastAsia" w:ascii="宋体" w:hAnsi="宋体" w:eastAsia="宋体" w:cs="宋体"/>
                <w:sz w:val="24"/>
                <w:szCs w:val="24"/>
              </w:rPr>
            </w:pPr>
            <w:r>
              <w:rPr>
                <w:rFonts w:hint="eastAsia" w:ascii="宋体" w:hAnsi="宋体" w:eastAsia="宋体" w:cs="宋体"/>
                <w:sz w:val="24"/>
                <w:szCs w:val="24"/>
              </w:rPr>
              <w:t>倒班人数</w:t>
            </w:r>
            <w:r>
              <w:rPr>
                <w:rFonts w:hint="eastAsia" w:ascii="宋体" w:hAnsi="宋体" w:cs="宋体"/>
                <w:sz w:val="24"/>
                <w:szCs w:val="24"/>
                <w:lang w:eastAsia="zh-CN"/>
              </w:rPr>
              <w:t>：</w:t>
            </w:r>
          </w:p>
        </w:tc>
      </w:tr>
      <w:tr w14:paraId="27A2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0" w:type="dxa"/>
            <w:gridSpan w:val="7"/>
            <w:tcBorders>
              <w:left w:val="single" w:color="auto" w:sz="4" w:space="0"/>
              <w:bottom w:val="single" w:color="auto" w:sz="12" w:space="0"/>
              <w:right w:val="single" w:color="auto" w:sz="4" w:space="0"/>
            </w:tcBorders>
            <w:vAlign w:val="center"/>
          </w:tcPr>
          <w:p w14:paraId="1230DB71">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各班次流程、控制方法是否相同？</w:t>
            </w:r>
            <w:r>
              <w:rPr>
                <w:rFonts w:hint="eastAsia" w:ascii="宋体" w:hAnsi="宋体" w:cs="宋体"/>
                <w:sz w:val="24"/>
                <w:szCs w:val="24"/>
                <w:lang w:val="en-US" w:eastAsia="zh-CN"/>
              </w:rPr>
              <w:t xml:space="preserve">    </w:t>
            </w:r>
            <w:r>
              <w:rPr>
                <w:rFonts w:hint="eastAsia" w:ascii="宋体" w:hAnsi="宋体" w:eastAsia="宋体" w:cs="宋体"/>
                <w:b/>
                <w:bCs/>
                <w:sz w:val="24"/>
                <w:szCs w:val="24"/>
              </w:rPr>
              <w:t xml:space="preserve">□相同    </w:t>
            </w:r>
            <w:r>
              <w:rPr>
                <w:rFonts w:hint="eastAsia" w:ascii="宋体" w:hAnsi="宋体" w:eastAsia="宋体" w:cs="宋体"/>
                <w:b/>
                <w:bCs/>
                <w:sz w:val="24"/>
              </w:rPr>
              <w:t>□</w:t>
            </w:r>
            <w:r>
              <w:rPr>
                <w:rFonts w:hint="eastAsia" w:ascii="宋体" w:hAnsi="宋体" w:eastAsia="宋体" w:cs="宋体"/>
                <w:b/>
                <w:bCs/>
                <w:sz w:val="24"/>
                <w:szCs w:val="24"/>
              </w:rPr>
              <w:t>不相同</w:t>
            </w:r>
          </w:p>
        </w:tc>
      </w:tr>
      <w:tr w14:paraId="199B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0" w:type="dxa"/>
            <w:gridSpan w:val="7"/>
            <w:tcBorders>
              <w:left w:val="single" w:color="auto" w:sz="4" w:space="0"/>
              <w:bottom w:val="single" w:color="auto" w:sz="12" w:space="0"/>
              <w:right w:val="single" w:color="auto" w:sz="4" w:space="0"/>
            </w:tcBorders>
            <w:vAlign w:val="center"/>
          </w:tcPr>
          <w:p w14:paraId="2F6AF451">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请说明各班次情况：</w:t>
            </w:r>
          </w:p>
        </w:tc>
      </w:tr>
      <w:tr w14:paraId="59AA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0" w:type="dxa"/>
            <w:gridSpan w:val="7"/>
            <w:tcBorders>
              <w:top w:val="single" w:color="auto" w:sz="12" w:space="0"/>
              <w:left w:val="single" w:color="auto" w:sz="12" w:space="0"/>
              <w:bottom w:val="single" w:color="auto" w:sz="12" w:space="0"/>
              <w:right w:val="single" w:color="auto" w:sz="12" w:space="0"/>
            </w:tcBorders>
            <w:vAlign w:val="center"/>
          </w:tcPr>
          <w:p w14:paraId="5972C13D">
            <w:pPr>
              <w:spacing w:line="0" w:lineRule="atLeast"/>
              <w:jc w:val="center"/>
              <w:rPr>
                <w:rFonts w:hint="eastAsia" w:ascii="宋体" w:hAnsi="宋体"/>
                <w:sz w:val="24"/>
                <w:szCs w:val="24"/>
              </w:rPr>
            </w:pPr>
            <w:r>
              <w:rPr>
                <w:rFonts w:hint="eastAsia" w:ascii="宋体" w:hAnsi="宋体" w:eastAsia="宋体" w:cs="宋体"/>
                <w:b/>
                <w:bCs/>
                <w:sz w:val="32"/>
                <w:szCs w:val="24"/>
              </w:rPr>
              <w:t>申请认证信息</w:t>
            </w:r>
          </w:p>
        </w:tc>
      </w:tr>
      <w:tr w14:paraId="4F7F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42" w:type="dxa"/>
            <w:tcBorders>
              <w:top w:val="single" w:color="auto" w:sz="12" w:space="0"/>
              <w:left w:val="single" w:color="auto" w:sz="4" w:space="0"/>
              <w:bottom w:val="single" w:color="auto" w:sz="4" w:space="0"/>
              <w:right w:val="single" w:color="auto" w:sz="4" w:space="0"/>
            </w:tcBorders>
            <w:vAlign w:val="center"/>
          </w:tcPr>
          <w:p w14:paraId="30F3C6F0">
            <w:pPr>
              <w:spacing w:line="0" w:lineRule="atLeast"/>
              <w:jc w:val="center"/>
              <w:rPr>
                <w:rFonts w:ascii="宋体" w:hAnsi="宋体"/>
                <w:sz w:val="30"/>
                <w:szCs w:val="30"/>
              </w:rPr>
            </w:pPr>
            <w:r>
              <w:rPr>
                <w:rFonts w:hint="eastAsia" w:ascii="宋体" w:hAnsi="宋体"/>
                <w:sz w:val="24"/>
                <w:szCs w:val="24"/>
                <w:lang w:val="en-US" w:eastAsia="zh-CN"/>
              </w:rPr>
              <w:t>申请信息</w:t>
            </w:r>
          </w:p>
        </w:tc>
        <w:tc>
          <w:tcPr>
            <w:tcW w:w="7578" w:type="dxa"/>
            <w:gridSpan w:val="6"/>
            <w:tcBorders>
              <w:top w:val="single" w:color="auto" w:sz="12" w:space="0"/>
              <w:left w:val="single" w:color="auto" w:sz="4" w:space="0"/>
              <w:bottom w:val="single" w:color="auto" w:sz="4" w:space="0"/>
              <w:right w:val="single" w:color="auto" w:sz="4" w:space="0"/>
            </w:tcBorders>
            <w:vAlign w:val="center"/>
          </w:tcPr>
          <w:p w14:paraId="7278B744">
            <w:pPr>
              <w:spacing w:line="0" w:lineRule="atLeast"/>
              <w:rPr>
                <w:rFonts w:ascii="宋体" w:hAnsi="宋体"/>
                <w:sz w:val="30"/>
                <w:szCs w:val="30"/>
              </w:rPr>
            </w:pPr>
            <w:r>
              <w:rPr>
                <w:rFonts w:hint="eastAsia" w:ascii="宋体" w:hAnsi="宋体" w:eastAsia="宋体" w:cs="宋体"/>
                <w:b/>
                <w:bCs/>
                <w:sz w:val="24"/>
              </w:rPr>
              <w:t>□初次申请  □再认证  □扩大认证范围  □证书转换认证机构</w:t>
            </w:r>
          </w:p>
        </w:tc>
      </w:tr>
      <w:tr w14:paraId="6211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7"/>
            <w:tcBorders>
              <w:top w:val="single" w:color="auto" w:sz="4" w:space="0"/>
              <w:left w:val="single" w:color="auto" w:sz="4" w:space="0"/>
              <w:bottom w:val="single" w:color="auto" w:sz="4" w:space="0"/>
              <w:right w:val="single" w:color="auto" w:sz="4" w:space="0"/>
            </w:tcBorders>
            <w:vAlign w:val="center"/>
          </w:tcPr>
          <w:p w14:paraId="1F7A11B8">
            <w:pPr>
              <w:rPr>
                <w:rFonts w:ascii="新宋体" w:hAnsi="新宋体" w:eastAsia="新宋体"/>
                <w:sz w:val="24"/>
              </w:rPr>
            </w:pPr>
            <w:r>
              <w:rPr>
                <w:rFonts w:hint="eastAsia" w:ascii="新宋体" w:hAnsi="新宋体" w:eastAsia="新宋体"/>
                <w:sz w:val="24"/>
                <w:lang w:val="en-US" w:eastAsia="zh-CN"/>
              </w:rPr>
              <w:t>拟</w:t>
            </w:r>
            <w:r>
              <w:rPr>
                <w:rFonts w:hint="eastAsia" w:ascii="新宋体" w:hAnsi="新宋体" w:eastAsia="新宋体"/>
                <w:sz w:val="24"/>
              </w:rPr>
              <w:t>认证依据标准：　</w:t>
            </w:r>
          </w:p>
          <w:p w14:paraId="75F9DA82">
            <w:pPr>
              <w:ind w:firstLine="530" w:firstLineChars="221"/>
              <w:rPr>
                <w:rFonts w:ascii="新宋体" w:hAnsi="新宋体" w:eastAsia="新宋体"/>
                <w:sz w:val="24"/>
              </w:rPr>
            </w:pPr>
            <w:r>
              <w:rPr>
                <w:rFonts w:hint="eastAsia" w:ascii="新宋体" w:hAnsi="新宋体" w:eastAsia="新宋体"/>
                <w:sz w:val="24"/>
              </w:rPr>
              <w:t>□ ISO 9001:2015/GB/T 19001-2016 《质量管理体系 要求》</w:t>
            </w:r>
          </w:p>
          <w:p w14:paraId="2E947655">
            <w:pPr>
              <w:ind w:firstLine="530" w:firstLineChars="221"/>
              <w:rPr>
                <w:rFonts w:ascii="新宋体" w:hAnsi="新宋体" w:eastAsia="新宋体"/>
                <w:sz w:val="24"/>
              </w:rPr>
            </w:pPr>
            <w:r>
              <w:rPr>
                <w:rFonts w:hint="eastAsia" w:ascii="新宋体" w:hAnsi="新宋体" w:eastAsia="新宋体"/>
                <w:sz w:val="24"/>
              </w:rPr>
              <w:t>□ ISO 14001:2015/GB/T 24001-2016 《环境管理体系 要求及使用指南》</w:t>
            </w:r>
          </w:p>
          <w:p w14:paraId="45A3744F">
            <w:pPr>
              <w:ind w:firstLine="530" w:firstLineChars="221"/>
              <w:rPr>
                <w:rFonts w:ascii="新宋体" w:hAnsi="新宋体" w:eastAsia="新宋体"/>
                <w:sz w:val="24"/>
              </w:rPr>
            </w:pPr>
            <w:r>
              <w:rPr>
                <w:rFonts w:hint="eastAsia" w:ascii="新宋体" w:hAnsi="新宋体" w:eastAsia="新宋体"/>
                <w:sz w:val="24"/>
              </w:rPr>
              <w:t>□ ISO 45001:2018/GB/T 45001-2020 《职业健康安全管理体系 要求及使用指南》</w:t>
            </w:r>
          </w:p>
          <w:p w14:paraId="52BB83A5">
            <w:pPr>
              <w:ind w:firstLine="530" w:firstLineChars="221"/>
              <w:rPr>
                <w:rFonts w:hint="eastAsia" w:ascii="新宋体" w:hAnsi="新宋体" w:eastAsia="新宋体"/>
                <w:sz w:val="24"/>
                <w:highlight w:val="none"/>
              </w:rPr>
            </w:pPr>
            <w:r>
              <w:rPr>
                <w:rFonts w:hint="eastAsia" w:ascii="新宋体" w:hAnsi="新宋体" w:eastAsia="新宋体"/>
                <w:sz w:val="24"/>
              </w:rPr>
              <w:t>□</w:t>
            </w:r>
            <w:r>
              <w:rPr>
                <w:rFonts w:hint="eastAsia" w:ascii="新宋体" w:hAnsi="新宋体" w:eastAsia="新宋体"/>
                <w:sz w:val="24"/>
                <w:highlight w:val="none"/>
              </w:rPr>
              <w:t xml:space="preserve"> GB/T 31950-20</w:t>
            </w:r>
            <w:r>
              <w:rPr>
                <w:rFonts w:hint="eastAsia" w:ascii="新宋体" w:hAnsi="新宋体" w:eastAsia="新宋体"/>
                <w:sz w:val="24"/>
                <w:highlight w:val="none"/>
                <w:lang w:val="en-US" w:eastAsia="zh-CN"/>
              </w:rPr>
              <w:t>23</w:t>
            </w:r>
            <w:r>
              <w:rPr>
                <w:rFonts w:hint="eastAsia" w:ascii="新宋体" w:hAnsi="新宋体" w:eastAsia="新宋体"/>
                <w:sz w:val="24"/>
                <w:highlight w:val="none"/>
              </w:rPr>
              <w:t xml:space="preserve"> 《企业诚信管理体系》</w:t>
            </w:r>
          </w:p>
          <w:p w14:paraId="532D2BFF">
            <w:pPr>
              <w:ind w:firstLine="530" w:firstLineChars="221"/>
              <w:rPr>
                <w:rFonts w:hint="default" w:ascii="新宋体" w:hAnsi="新宋体" w:eastAsia="新宋体"/>
                <w:sz w:val="24"/>
                <w:lang w:val="en-US" w:eastAsia="zh-CN"/>
              </w:rPr>
            </w:pPr>
            <w:r>
              <w:rPr>
                <w:rFonts w:hint="eastAsia" w:ascii="新宋体" w:hAnsi="新宋体" w:eastAsia="新宋体"/>
                <w:sz w:val="24"/>
              </w:rPr>
              <w:t>□</w:t>
            </w:r>
            <w:r>
              <w:rPr>
                <w:rFonts w:hint="eastAsia" w:ascii="新宋体" w:hAnsi="新宋体" w:eastAsia="新宋体"/>
                <w:sz w:val="24"/>
                <w:lang w:val="en-US" w:eastAsia="zh-CN"/>
              </w:rPr>
              <w:t xml:space="preserve"> SA8000社会责任国际标准</w:t>
            </w:r>
          </w:p>
          <w:p w14:paraId="3E0FE216">
            <w:pPr>
              <w:ind w:firstLine="530" w:firstLineChars="221"/>
              <w:rPr>
                <w:rFonts w:hint="eastAsia" w:ascii="新宋体" w:hAnsi="新宋体" w:eastAsia="新宋体"/>
                <w:sz w:val="24"/>
                <w:lang w:val="en-US" w:eastAsia="zh-CN"/>
              </w:rPr>
            </w:pPr>
            <w:r>
              <w:rPr>
                <w:rFonts w:hint="eastAsia" w:ascii="新宋体" w:hAnsi="新宋体" w:eastAsia="新宋体"/>
                <w:sz w:val="24"/>
              </w:rPr>
              <w:t>□</w:t>
            </w:r>
            <w:r>
              <w:rPr>
                <w:rFonts w:hint="eastAsia" w:ascii="新宋体" w:hAnsi="新宋体" w:eastAsia="新宋体"/>
                <w:sz w:val="24"/>
                <w:lang w:val="en-US" w:eastAsia="zh-CN"/>
              </w:rPr>
              <w:t xml:space="preserve"> GB/T 39604-2020《社会责任管理体系 要求及使用指南》</w:t>
            </w:r>
          </w:p>
          <w:p w14:paraId="32E3BC67">
            <w:pPr>
              <w:ind w:firstLine="530" w:firstLineChars="221"/>
              <w:rPr>
                <w:rFonts w:ascii="新宋体" w:hAnsi="新宋体" w:eastAsia="新宋体"/>
                <w:sz w:val="24"/>
                <w:highlight w:val="none"/>
              </w:rPr>
            </w:pPr>
            <w:r>
              <w:rPr>
                <w:rFonts w:hint="eastAsia" w:ascii="新宋体" w:hAnsi="新宋体" w:eastAsia="新宋体"/>
                <w:sz w:val="24"/>
                <w:highlight w:val="none"/>
              </w:rPr>
              <w:t>□ GB/T 27922-2011 《商品售后服务评价体系》</w:t>
            </w:r>
          </w:p>
          <w:p w14:paraId="7D4D6A6B">
            <w:pPr>
              <w:ind w:firstLine="530" w:firstLineChars="221"/>
              <w:rPr>
                <w:rFonts w:hint="eastAsia" w:ascii="新宋体" w:hAnsi="新宋体" w:eastAsia="新宋体"/>
                <w:sz w:val="24"/>
                <w:highlight w:val="none"/>
              </w:rPr>
            </w:pPr>
            <w:r>
              <w:rPr>
                <w:rFonts w:hint="eastAsia" w:ascii="新宋体" w:hAnsi="新宋体" w:eastAsia="新宋体"/>
                <w:sz w:val="24"/>
                <w:highlight w:val="none"/>
              </w:rPr>
              <w:t>□ GB/T 27925-2011 《</w:t>
            </w:r>
            <w:r>
              <w:rPr>
                <w:rFonts w:ascii="新宋体" w:hAnsi="新宋体" w:eastAsia="新宋体"/>
                <w:sz w:val="24"/>
                <w:highlight w:val="none"/>
              </w:rPr>
              <w:t>商业企业品牌评价与企业文化建设指南</w:t>
            </w:r>
            <w:r>
              <w:rPr>
                <w:rFonts w:hint="eastAsia" w:ascii="新宋体" w:hAnsi="新宋体" w:eastAsia="新宋体"/>
                <w:sz w:val="24"/>
                <w:highlight w:val="none"/>
              </w:rPr>
              <w:t>》</w:t>
            </w:r>
          </w:p>
          <w:p w14:paraId="4F2065C6">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rPr>
              <w:t>□ GB</w:t>
            </w:r>
            <w:r>
              <w:rPr>
                <w:rFonts w:hint="eastAsia" w:ascii="新宋体" w:hAnsi="新宋体" w:eastAsia="新宋体"/>
                <w:sz w:val="24"/>
                <w:highlight w:val="none"/>
                <w:lang w:val="en-US" w:eastAsia="zh-CN"/>
              </w:rPr>
              <w:t>/</w:t>
            </w:r>
            <w:r>
              <w:rPr>
                <w:rFonts w:hint="eastAsia" w:ascii="新宋体" w:hAnsi="新宋体" w:eastAsia="新宋体"/>
                <w:sz w:val="24"/>
                <w:highlight w:val="none"/>
              </w:rPr>
              <w:t xml:space="preserve">T 39604-2020 </w:t>
            </w:r>
            <w:r>
              <w:rPr>
                <w:rFonts w:hint="eastAsia" w:ascii="新宋体" w:hAnsi="新宋体" w:eastAsia="新宋体"/>
                <w:sz w:val="24"/>
                <w:highlight w:val="none"/>
                <w:lang w:val="en-US" w:eastAsia="zh-CN"/>
              </w:rPr>
              <w:t>《</w:t>
            </w:r>
            <w:r>
              <w:rPr>
                <w:rFonts w:hint="eastAsia" w:ascii="新宋体" w:hAnsi="新宋体" w:eastAsia="新宋体"/>
                <w:sz w:val="24"/>
                <w:highlight w:val="none"/>
              </w:rPr>
              <w:t>社会责任管理体系 要求及使用指南</w:t>
            </w:r>
            <w:r>
              <w:rPr>
                <w:rFonts w:hint="eastAsia" w:ascii="新宋体" w:hAnsi="新宋体" w:eastAsia="新宋体"/>
                <w:sz w:val="24"/>
                <w:highlight w:val="none"/>
                <w:lang w:val="en-US" w:eastAsia="zh-CN"/>
              </w:rPr>
              <w:t>》</w:t>
            </w:r>
          </w:p>
          <w:p w14:paraId="231840FF">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rPr>
              <w:t xml:space="preserve">□ </w:t>
            </w:r>
            <w:r>
              <w:rPr>
                <w:rFonts w:hint="eastAsia" w:ascii="新宋体" w:hAnsi="新宋体" w:eastAsia="新宋体"/>
                <w:sz w:val="24"/>
                <w:highlight w:val="none"/>
                <w:lang w:val="en-US" w:eastAsia="zh-CN"/>
              </w:rPr>
              <w:t>GB/T 36733-2018 《服务质量评价通则》</w:t>
            </w:r>
          </w:p>
          <w:p w14:paraId="7223C8CC">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rPr>
              <w:t xml:space="preserve">□ </w:t>
            </w:r>
            <w:r>
              <w:rPr>
                <w:rFonts w:hint="eastAsia" w:ascii="新宋体" w:hAnsi="新宋体" w:eastAsia="新宋体"/>
                <w:sz w:val="24"/>
                <w:highlight w:val="none"/>
                <w:lang w:val="en-US" w:eastAsia="zh-CN"/>
              </w:rPr>
              <w:t>GB/T 23794-2023 《企业信用评价指标》</w:t>
            </w:r>
          </w:p>
          <w:p w14:paraId="17154FE9">
            <w:pPr>
              <w:ind w:firstLine="530" w:firstLineChars="221"/>
              <w:rPr>
                <w:rFonts w:hint="default" w:ascii="新宋体" w:hAnsi="新宋体" w:eastAsia="新宋体"/>
                <w:sz w:val="24"/>
                <w:highlight w:val="none"/>
                <w:lang w:val="en-US" w:eastAsia="zh-CN"/>
              </w:rPr>
            </w:pPr>
            <w:r>
              <w:rPr>
                <w:rFonts w:hint="eastAsia" w:ascii="新宋体" w:hAnsi="新宋体" w:eastAsia="新宋体"/>
                <w:sz w:val="24"/>
                <w:highlight w:val="none"/>
              </w:rPr>
              <w:t xml:space="preserve">□ </w:t>
            </w:r>
            <w:r>
              <w:rPr>
                <w:rFonts w:hint="eastAsia" w:ascii="新宋体" w:hAnsi="新宋体" w:eastAsia="新宋体"/>
                <w:sz w:val="24"/>
                <w:highlight w:val="none"/>
                <w:lang w:val="en-US" w:eastAsia="zh-CN"/>
              </w:rPr>
              <w:t>GB/T 20647.9-2006 《社区服务指南 第9部分：物业服务》</w:t>
            </w:r>
          </w:p>
          <w:p w14:paraId="26E0C45B">
            <w:pPr>
              <w:ind w:firstLine="530" w:firstLineChars="221"/>
              <w:rPr>
                <w:rFonts w:hint="eastAsia" w:ascii="新宋体" w:hAnsi="新宋体" w:eastAsia="新宋体"/>
                <w:sz w:val="24"/>
                <w:highlight w:val="none"/>
              </w:rPr>
            </w:pPr>
            <w:r>
              <w:rPr>
                <w:rFonts w:hint="eastAsia" w:ascii="新宋体" w:hAnsi="新宋体" w:eastAsia="新宋体"/>
                <w:sz w:val="24"/>
                <w:highlight w:val="none"/>
              </w:rPr>
              <w:t>□ T/CAMRA 002-20</w:t>
            </w:r>
            <w:r>
              <w:rPr>
                <w:rFonts w:hint="eastAsia" w:ascii="新宋体" w:hAnsi="新宋体" w:eastAsia="新宋体"/>
                <w:sz w:val="24"/>
                <w:highlight w:val="none"/>
                <w:lang w:val="en-US" w:eastAsia="zh-CN"/>
              </w:rPr>
              <w:t>24</w:t>
            </w:r>
            <w:r>
              <w:rPr>
                <w:rFonts w:hint="eastAsia" w:ascii="新宋体" w:hAnsi="新宋体" w:eastAsia="新宋体"/>
                <w:sz w:val="24"/>
                <w:highlight w:val="none"/>
              </w:rPr>
              <w:t xml:space="preserve"> 《放心汽修认证评价规范》</w:t>
            </w:r>
          </w:p>
          <w:p w14:paraId="0410F3AE">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rPr>
              <w:t>□ T/CAMRA 015—2021</w:t>
            </w:r>
            <w:r>
              <w:rPr>
                <w:rFonts w:hint="eastAsia" w:ascii="新宋体" w:hAnsi="新宋体" w:eastAsia="新宋体"/>
                <w:sz w:val="24"/>
                <w:highlight w:val="none"/>
                <w:lang w:val="en-US" w:eastAsia="zh-CN"/>
              </w:rPr>
              <w:t xml:space="preserve"> 《汽车维修配件品牌评价规范》</w:t>
            </w:r>
          </w:p>
          <w:p w14:paraId="32C4263B">
            <w:pPr>
              <w:ind w:firstLine="530" w:firstLineChars="221"/>
              <w:rPr>
                <w:rFonts w:hint="eastAsia" w:ascii="新宋体" w:hAnsi="新宋体" w:eastAsia="新宋体"/>
                <w:sz w:val="24"/>
                <w:highlight w:val="none"/>
              </w:rPr>
            </w:pPr>
            <w:r>
              <w:rPr>
                <w:rFonts w:hint="eastAsia" w:ascii="新宋体" w:hAnsi="新宋体" w:eastAsia="新宋体"/>
                <w:sz w:val="24"/>
                <w:highlight w:val="none"/>
              </w:rPr>
              <w:t>□ T/CADA 4-2016 《汽车救援服务管理规范》</w:t>
            </w:r>
          </w:p>
          <w:p w14:paraId="5AE9AA91">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RB/T 303-2016</w:t>
            </w:r>
            <w:r>
              <w:rPr>
                <w:rFonts w:hint="eastAsia" w:ascii="新宋体" w:hAnsi="新宋体" w:eastAsia="新宋体"/>
                <w:sz w:val="24"/>
                <w:highlight w:val="none"/>
                <w:lang w:val="en-US" w:eastAsia="zh-CN"/>
              </w:rPr>
              <w:t xml:space="preserve"> 《养老服务认证技术导则》</w:t>
            </w:r>
          </w:p>
          <w:p w14:paraId="2A93C7E3">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SB/T 10580-2011</w:t>
            </w:r>
            <w:r>
              <w:rPr>
                <w:rFonts w:hint="eastAsia" w:ascii="新宋体" w:hAnsi="新宋体" w:eastAsia="新宋体"/>
                <w:sz w:val="24"/>
                <w:highlight w:val="none"/>
                <w:lang w:val="en-US" w:eastAsia="zh-CN"/>
              </w:rPr>
              <w:t xml:space="preserve"> 《餐饮业现场管理规范》</w:t>
            </w:r>
          </w:p>
          <w:p w14:paraId="29DCFD0A">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GB/T 40042-2021</w:t>
            </w:r>
            <w:r>
              <w:rPr>
                <w:rFonts w:hint="eastAsia" w:ascii="新宋体" w:hAnsi="新宋体" w:eastAsia="新宋体"/>
                <w:sz w:val="24"/>
                <w:highlight w:val="none"/>
                <w:lang w:val="en-US" w:eastAsia="zh-CN"/>
              </w:rPr>
              <w:t xml:space="preserve"> 《绿色餐饮经营与管理》</w:t>
            </w:r>
          </w:p>
          <w:p w14:paraId="3C0A7856">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RB/T 153-2016</w:t>
            </w:r>
            <w:r>
              <w:rPr>
                <w:rFonts w:hint="eastAsia" w:ascii="新宋体" w:hAnsi="新宋体" w:eastAsia="新宋体"/>
                <w:sz w:val="24"/>
                <w:highlight w:val="none"/>
                <w:lang w:val="en-US" w:eastAsia="zh-CN"/>
              </w:rPr>
              <w:t xml:space="preserve"> 《有机餐饮评价要求》</w:t>
            </w:r>
          </w:p>
          <w:p w14:paraId="7B582284">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SB/T 10857-2012</w:t>
            </w:r>
            <w:r>
              <w:rPr>
                <w:rFonts w:hint="eastAsia" w:ascii="新宋体" w:hAnsi="新宋体" w:eastAsia="新宋体"/>
                <w:sz w:val="24"/>
                <w:highlight w:val="none"/>
                <w:lang w:val="en-US" w:eastAsia="zh-CN"/>
              </w:rPr>
              <w:t xml:space="preserve"> 《餐饮配送服务规范》</w:t>
            </w:r>
          </w:p>
          <w:p w14:paraId="089C05AA">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w:t>
            </w:r>
            <w:r>
              <w:rPr>
                <w:rFonts w:hint="eastAsia" w:ascii="新宋体" w:hAnsi="新宋体" w:eastAsia="新宋体"/>
                <w:sz w:val="24"/>
                <w:highlight w:val="none"/>
                <w:lang w:val="en-US" w:eastAsia="zh-CN"/>
              </w:rPr>
              <w:t>SB/T 11046-2013 《建设节约型餐饮企业规范》</w:t>
            </w:r>
          </w:p>
          <w:p w14:paraId="791A43B3">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RB/T 309-2017</w:t>
            </w:r>
            <w:r>
              <w:rPr>
                <w:rFonts w:hint="eastAsia" w:ascii="新宋体" w:hAnsi="新宋体" w:eastAsia="新宋体"/>
                <w:sz w:val="24"/>
                <w:highlight w:val="none"/>
                <w:lang w:val="en-US" w:eastAsia="zh-CN"/>
              </w:rPr>
              <w:t xml:space="preserve"> 《餐厅餐饮服务认证要求》</w:t>
            </w:r>
          </w:p>
          <w:p w14:paraId="751B23E5">
            <w:pPr>
              <w:ind w:firstLine="530" w:firstLineChars="221"/>
              <w:rPr>
                <w:rFonts w:hint="default" w:ascii="新宋体" w:hAnsi="新宋体" w:eastAsia="新宋体"/>
                <w:sz w:val="24"/>
                <w:highlight w:val="none"/>
                <w:lang w:val="en-US"/>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w:t>
            </w:r>
            <w:r>
              <w:rPr>
                <w:rFonts w:hint="eastAsia" w:ascii="新宋体" w:hAnsi="新宋体" w:eastAsia="新宋体"/>
                <w:sz w:val="24"/>
                <w:highlight w:val="none"/>
                <w:lang w:val="en-US" w:eastAsia="zh-CN"/>
              </w:rPr>
              <w:t>SJ/T 31002-2016 《企业设备维护保养通则》</w:t>
            </w:r>
          </w:p>
          <w:p w14:paraId="6F5B6939">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ISO 21001：2018</w:t>
            </w:r>
            <w:r>
              <w:rPr>
                <w:rFonts w:hint="eastAsia" w:ascii="新宋体" w:hAnsi="新宋体" w:eastAsia="新宋体"/>
                <w:sz w:val="24"/>
                <w:highlight w:val="none"/>
                <w:lang w:val="en-US" w:eastAsia="zh-CN"/>
              </w:rPr>
              <w:t xml:space="preserve"> 《教育组织 教育组织管理体系 要求及使用指南》</w:t>
            </w:r>
          </w:p>
          <w:p w14:paraId="65DCF884">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LB/T 065-2019</w:t>
            </w:r>
            <w:r>
              <w:rPr>
                <w:rFonts w:hint="eastAsia" w:ascii="新宋体" w:hAnsi="新宋体" w:eastAsia="新宋体"/>
                <w:sz w:val="24"/>
                <w:highlight w:val="none"/>
                <w:lang w:val="en-US" w:eastAsia="zh-CN"/>
              </w:rPr>
              <w:t xml:space="preserve"> 《旅游民宿基本要求与评价》</w:t>
            </w:r>
          </w:p>
          <w:p w14:paraId="05B774B9">
            <w:pPr>
              <w:ind w:firstLine="530" w:firstLineChars="221"/>
              <w:rPr>
                <w:rFonts w:hint="eastAsia" w:ascii="新宋体" w:hAnsi="新宋体" w:eastAsia="新宋体"/>
                <w:sz w:val="24"/>
                <w:highlight w:val="none"/>
                <w:lang w:val="en-US" w:eastAsia="zh-CN"/>
              </w:rPr>
            </w:pPr>
            <w:r>
              <w:rPr>
                <w:rFonts w:hint="eastAsia" w:ascii="新宋体" w:hAnsi="新宋体" w:eastAsia="新宋体"/>
                <w:sz w:val="24"/>
                <w:highlight w:val="none"/>
                <w:lang w:eastAsia="zh-CN"/>
              </w:rPr>
              <w:t>□</w:t>
            </w:r>
            <w:r>
              <w:rPr>
                <w:rFonts w:hint="eastAsia" w:ascii="新宋体" w:hAnsi="新宋体" w:eastAsia="新宋体"/>
                <w:sz w:val="24"/>
                <w:highlight w:val="none"/>
              </w:rPr>
              <w:t xml:space="preserve"> </w:t>
            </w:r>
            <w:r>
              <w:rPr>
                <w:rFonts w:hint="default" w:ascii="新宋体" w:hAnsi="新宋体" w:eastAsia="新宋体"/>
                <w:sz w:val="24"/>
                <w:highlight w:val="none"/>
                <w:lang w:val="en-US" w:eastAsia="zh-CN"/>
              </w:rPr>
              <w:t>SB/T 10856-2012</w:t>
            </w:r>
            <w:r>
              <w:rPr>
                <w:rFonts w:hint="eastAsia" w:ascii="新宋体" w:hAnsi="新宋体" w:eastAsia="新宋体"/>
                <w:sz w:val="24"/>
                <w:highlight w:val="none"/>
                <w:lang w:val="en-US" w:eastAsia="zh-CN"/>
              </w:rPr>
              <w:t xml:space="preserve"> 《团餐管理服务规范》</w:t>
            </w:r>
          </w:p>
          <w:p w14:paraId="26FC5154">
            <w:pPr>
              <w:ind w:firstLine="530" w:firstLineChars="221"/>
              <w:rPr>
                <w:rFonts w:hint="eastAsia" w:ascii="宋体" w:hAnsi="宋体" w:eastAsia="宋体" w:cs="宋体"/>
                <w:sz w:val="24"/>
              </w:rPr>
            </w:pPr>
            <w:r>
              <w:rPr>
                <w:rFonts w:hint="eastAsia" w:ascii="新宋体" w:hAnsi="新宋体" w:eastAsia="新宋体"/>
                <w:sz w:val="24"/>
                <w:lang w:eastAsia="zh-CN"/>
              </w:rPr>
              <w:t>□</w:t>
            </w:r>
            <w:r>
              <w:rPr>
                <w:rFonts w:hint="eastAsia" w:ascii="新宋体" w:hAnsi="新宋体" w:eastAsia="新宋体"/>
                <w:sz w:val="24"/>
              </w:rPr>
              <w:t xml:space="preserve"> 其</w:t>
            </w:r>
            <w:r>
              <w:rPr>
                <w:rFonts w:hint="eastAsia" w:ascii="新宋体" w:hAnsi="新宋体" w:eastAsia="新宋体"/>
                <w:sz w:val="24"/>
                <w:lang w:val="en-US" w:eastAsia="zh-CN"/>
              </w:rPr>
              <w:t>它</w:t>
            </w:r>
            <w:r>
              <w:rPr>
                <w:rFonts w:hint="eastAsia" w:ascii="新宋体" w:hAnsi="新宋体" w:eastAsia="新宋体"/>
                <w:sz w:val="24"/>
              </w:rPr>
              <w:t>：</w:t>
            </w:r>
          </w:p>
        </w:tc>
      </w:tr>
      <w:tr w14:paraId="665B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7"/>
            <w:tcBorders>
              <w:top w:val="single" w:color="auto" w:sz="4" w:space="0"/>
              <w:left w:val="single" w:color="auto" w:sz="4" w:space="0"/>
              <w:bottom w:val="single" w:color="auto" w:sz="4" w:space="0"/>
              <w:right w:val="single" w:color="auto" w:sz="4" w:space="0"/>
            </w:tcBorders>
            <w:vAlign w:val="top"/>
          </w:tcPr>
          <w:p w14:paraId="60AA8F9B">
            <w:pPr>
              <w:pStyle w:val="4"/>
              <w:pBdr>
                <w:bottom w:val="none" w:color="auto" w:sz="0" w:space="0"/>
              </w:pBdr>
              <w:tabs>
                <w:tab w:val="clear" w:pos="4153"/>
                <w:tab w:val="clear" w:pos="8306"/>
              </w:tabs>
              <w:adjustRightInd w:val="0"/>
              <w:spacing w:beforeLines="50" w:afterLines="20" w:line="260" w:lineRule="exact"/>
              <w:jc w:val="both"/>
              <w:rPr>
                <w:rFonts w:hint="eastAsia" w:ascii="宋体" w:hAnsi="宋体" w:cs="宋体"/>
                <w:lang w:eastAsia="zh-CN"/>
              </w:rPr>
            </w:pPr>
            <w:r>
              <w:rPr>
                <w:rFonts w:hint="eastAsia" w:ascii="宋体" w:hAnsi="宋体" w:eastAsia="宋体" w:cs="宋体"/>
                <w:sz w:val="24"/>
                <w:szCs w:val="24"/>
                <w:lang w:val="en-US" w:eastAsia="zh-CN"/>
              </w:rPr>
              <w:t>拟</w:t>
            </w:r>
            <w:r>
              <w:rPr>
                <w:rFonts w:hint="eastAsia" w:ascii="宋体" w:hAnsi="宋体" w:eastAsia="宋体" w:cs="宋体"/>
                <w:sz w:val="24"/>
                <w:szCs w:val="24"/>
              </w:rPr>
              <w:t>申请认证覆盖范围</w:t>
            </w:r>
            <w:r>
              <w:rPr>
                <w:rFonts w:hint="eastAsia" w:ascii="宋体" w:hAnsi="宋体" w:eastAsia="宋体" w:cs="宋体"/>
              </w:rPr>
              <w:t>：</w:t>
            </w:r>
            <w:r>
              <w:rPr>
                <w:rFonts w:hint="eastAsia" w:ascii="宋体" w:hAnsi="宋体" w:cs="宋体"/>
                <w:color w:val="000000" w:themeColor="text1"/>
                <w:shd w:val="clear" w:fill="D7D7D7" w:themeFill="background1" w:themeFillShade="D8"/>
                <w:lang w:eastAsia="zh-CN"/>
                <w14:textFill>
                  <w14:solidFill>
                    <w14:schemeClr w14:val="tx1"/>
                  </w14:solidFill>
                </w14:textFill>
              </w:rPr>
              <w:t>（</w:t>
            </w:r>
            <w:r>
              <w:rPr>
                <w:rFonts w:hint="eastAsia" w:ascii="宋体" w:hAnsi="宋体" w:cs="宋体"/>
                <w:color w:val="000000" w:themeColor="text1"/>
                <w:shd w:val="clear" w:fill="D7D7D7" w:themeFill="background1" w:themeFillShade="D8"/>
                <w:lang w:val="en-US" w:eastAsia="zh-CN"/>
                <w14:textFill>
                  <w14:solidFill>
                    <w14:schemeClr w14:val="tx1"/>
                  </w14:solidFill>
                </w14:textFill>
              </w:rPr>
              <w:t>可参考申请企业的主营业务进行填写</w:t>
            </w:r>
            <w:r>
              <w:rPr>
                <w:rFonts w:hint="eastAsia" w:ascii="宋体" w:hAnsi="宋体" w:cs="宋体"/>
                <w:color w:val="000000" w:themeColor="text1"/>
                <w:shd w:val="clear" w:fill="D7D7D7" w:themeFill="background1" w:themeFillShade="D8"/>
                <w:lang w:eastAsia="zh-CN"/>
                <w14:textFill>
                  <w14:solidFill>
                    <w14:schemeClr w14:val="tx1"/>
                  </w14:solidFill>
                </w14:textFill>
              </w:rPr>
              <w:t>）</w:t>
            </w:r>
          </w:p>
          <w:p w14:paraId="313AAC75">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bookmarkStart w:id="0" w:name="_GoBack"/>
            <w:bookmarkEnd w:id="0"/>
          </w:p>
          <w:p w14:paraId="2FE3D801">
            <w:pPr>
              <w:pStyle w:val="4"/>
              <w:pBdr>
                <w:bottom w:val="none" w:color="auto" w:sz="0" w:space="0"/>
              </w:pBdr>
              <w:tabs>
                <w:tab w:val="clear" w:pos="4153"/>
                <w:tab w:val="clear" w:pos="8306"/>
              </w:tabs>
              <w:adjustRightInd w:val="0"/>
              <w:spacing w:beforeLines="50" w:afterLines="20"/>
              <w:jc w:val="both"/>
              <w:rPr>
                <w:rFonts w:hint="eastAsia" w:ascii="新宋体" w:hAnsi="新宋体" w:eastAsia="新宋体"/>
                <w:sz w:val="24"/>
                <w:lang w:eastAsia="zh-CN"/>
              </w:rPr>
            </w:pPr>
            <w:r>
              <w:rPr>
                <w:rFonts w:hint="eastAsia" w:ascii="宋体" w:hAnsi="宋体" w:eastAsia="宋体" w:cs="宋体"/>
                <w:color w:val="auto"/>
                <w:szCs w:val="21"/>
              </w:rPr>
              <w:t>（注：应基于组织的业务、组织、位置、资产和技术的特点界定范围和边界；不能超出营业执照和行政许可要求)</w:t>
            </w:r>
          </w:p>
        </w:tc>
      </w:tr>
      <w:tr w14:paraId="3216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7"/>
            <w:tcBorders>
              <w:top w:val="single" w:color="auto" w:sz="4" w:space="0"/>
              <w:left w:val="single" w:color="auto" w:sz="4" w:space="0"/>
              <w:bottom w:val="single" w:color="auto" w:sz="4" w:space="0"/>
              <w:right w:val="single" w:color="auto" w:sz="4" w:space="0"/>
            </w:tcBorders>
            <w:vAlign w:val="top"/>
          </w:tcPr>
          <w:p w14:paraId="33DEAC9A">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r>
              <w:rPr>
                <w:rFonts w:hint="eastAsia" w:ascii="宋体" w:hAnsi="宋体" w:eastAsia="宋体" w:cs="宋体"/>
                <w:sz w:val="24"/>
                <w:szCs w:val="24"/>
              </w:rPr>
              <w:t>近一年有无重大安全事故、经营异常或严重违法情况，是否被执法监管部门责令停业整顿或在全国企业信用信息公示系统中被列入“严重违法企业名单”</w:t>
            </w:r>
            <w:r>
              <w:rPr>
                <w:rFonts w:hint="eastAsia" w:ascii="宋体" w:hAnsi="宋体" w:cs="宋体"/>
                <w:sz w:val="24"/>
                <w:szCs w:val="24"/>
                <w:lang w:eastAsia="zh-CN"/>
              </w:rPr>
              <w:t>。</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有</w:t>
            </w:r>
            <w:r>
              <w:rPr>
                <w:rFonts w:hint="eastAsia" w:ascii="宋体" w:hAnsi="宋体" w:eastAsia="宋体" w:cs="宋体"/>
                <w:b/>
                <w:bCs/>
                <w:sz w:val="24"/>
                <w:szCs w:val="24"/>
              </w:rPr>
              <w:t xml:space="preserve">   </w:t>
            </w:r>
            <w:r>
              <w:rPr>
                <w:rFonts w:hint="eastAsia" w:ascii="宋体" w:hAnsi="宋体" w:eastAsia="宋体" w:cs="宋体"/>
                <w:b/>
                <w:bCs/>
                <w:sz w:val="24"/>
              </w:rPr>
              <w:t>□</w:t>
            </w:r>
            <w:r>
              <w:rPr>
                <w:rFonts w:hint="eastAsia" w:ascii="宋体" w:hAnsi="宋体" w:cs="宋体"/>
                <w:b/>
                <w:bCs/>
                <w:sz w:val="24"/>
                <w:szCs w:val="24"/>
                <w:lang w:val="en-US" w:eastAsia="zh-CN"/>
              </w:rPr>
              <w:t>无</w:t>
            </w:r>
            <w:r>
              <w:rPr>
                <w:rFonts w:hint="eastAsia" w:ascii="宋体" w:hAnsi="宋体" w:eastAsia="宋体" w:cs="宋体"/>
                <w:b/>
                <w:bCs/>
                <w:sz w:val="24"/>
                <w:szCs w:val="24"/>
              </w:rPr>
              <w:t xml:space="preserve"> </w:t>
            </w:r>
          </w:p>
          <w:p w14:paraId="1DD66B9D">
            <w:pPr>
              <w:pStyle w:val="4"/>
              <w:pBdr>
                <w:bottom w:val="none" w:color="auto" w:sz="0" w:space="0"/>
              </w:pBdr>
              <w:tabs>
                <w:tab w:val="clear" w:pos="4153"/>
                <w:tab w:val="clear" w:pos="8306"/>
              </w:tabs>
              <w:adjustRightInd w:val="0"/>
              <w:spacing w:beforeLines="50" w:afterLines="20"/>
              <w:jc w:val="both"/>
              <w:rPr>
                <w:rFonts w:hint="eastAsia" w:ascii="新宋体" w:hAnsi="新宋体" w:eastAsia="新宋体"/>
                <w:sz w:val="24"/>
                <w:lang w:eastAsia="zh-CN"/>
              </w:rPr>
            </w:pPr>
            <w:r>
              <w:rPr>
                <w:rFonts w:hint="eastAsia" w:ascii="宋体" w:hAnsi="宋体" w:eastAsia="宋体" w:cs="宋体"/>
                <w:sz w:val="24"/>
                <w:szCs w:val="24"/>
              </w:rPr>
              <w:t>如有请说明：</w:t>
            </w:r>
          </w:p>
        </w:tc>
      </w:tr>
      <w:tr w14:paraId="22DD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7"/>
            <w:tcBorders>
              <w:top w:val="single" w:color="auto" w:sz="4" w:space="0"/>
              <w:left w:val="single" w:color="auto" w:sz="4" w:space="0"/>
              <w:bottom w:val="single" w:color="auto" w:sz="4" w:space="0"/>
              <w:right w:val="single" w:color="auto" w:sz="4" w:space="0"/>
            </w:tcBorders>
            <w:vAlign w:val="top"/>
          </w:tcPr>
          <w:p w14:paraId="63513D1D">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b/>
                <w:bCs/>
                <w:sz w:val="24"/>
                <w:szCs w:val="24"/>
              </w:rPr>
            </w:pPr>
            <w:r>
              <w:rPr>
                <w:rFonts w:hint="eastAsia" w:ascii="宋体" w:hAnsi="宋体" w:eastAsia="宋体" w:cs="宋体"/>
                <w:sz w:val="24"/>
                <w:szCs w:val="24"/>
              </w:rPr>
              <w:t>近一年是否发生过服务质量（如媒体曝光、行政处罚、法律纠纷）等事件</w:t>
            </w:r>
            <w:r>
              <w:rPr>
                <w:rFonts w:hint="eastAsia" w:ascii="宋体" w:hAnsi="宋体" w:cs="宋体"/>
                <w:sz w:val="24"/>
                <w:szCs w:val="24"/>
                <w:lang w:eastAsia="zh-CN"/>
              </w:rPr>
              <w:t>。</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有</w:t>
            </w:r>
            <w:r>
              <w:rPr>
                <w:rFonts w:hint="eastAsia" w:ascii="宋体" w:hAnsi="宋体" w:eastAsia="宋体" w:cs="宋体"/>
                <w:b/>
                <w:bCs/>
                <w:sz w:val="24"/>
                <w:szCs w:val="24"/>
              </w:rPr>
              <w:t xml:space="preserve">   </w:t>
            </w:r>
            <w:r>
              <w:rPr>
                <w:rFonts w:hint="eastAsia" w:ascii="宋体" w:hAnsi="宋体" w:eastAsia="宋体" w:cs="宋体"/>
                <w:b/>
                <w:bCs/>
                <w:sz w:val="24"/>
              </w:rPr>
              <w:t>□</w:t>
            </w:r>
            <w:r>
              <w:rPr>
                <w:rFonts w:hint="eastAsia" w:ascii="宋体" w:hAnsi="宋体" w:cs="宋体"/>
                <w:b/>
                <w:bCs/>
                <w:sz w:val="24"/>
                <w:szCs w:val="24"/>
                <w:lang w:val="en-US" w:eastAsia="zh-CN"/>
              </w:rPr>
              <w:t>无</w:t>
            </w:r>
            <w:r>
              <w:rPr>
                <w:rFonts w:hint="eastAsia" w:ascii="宋体" w:hAnsi="宋体" w:eastAsia="宋体" w:cs="宋体"/>
                <w:b/>
                <w:bCs/>
                <w:sz w:val="24"/>
                <w:szCs w:val="24"/>
              </w:rPr>
              <w:t xml:space="preserve"> </w:t>
            </w:r>
          </w:p>
          <w:p w14:paraId="69906641">
            <w:pPr>
              <w:pStyle w:val="4"/>
              <w:pBdr>
                <w:bottom w:val="none" w:color="auto" w:sz="0" w:space="0"/>
              </w:pBdr>
              <w:tabs>
                <w:tab w:val="clear" w:pos="4153"/>
                <w:tab w:val="clear" w:pos="8306"/>
              </w:tabs>
              <w:adjustRightInd w:val="0"/>
              <w:spacing w:beforeLines="50" w:afterLines="20"/>
              <w:jc w:val="both"/>
              <w:rPr>
                <w:rFonts w:hint="eastAsia" w:ascii="新宋体" w:hAnsi="新宋体" w:eastAsia="新宋体"/>
                <w:sz w:val="24"/>
                <w:lang w:eastAsia="zh-CN"/>
              </w:rPr>
            </w:pPr>
            <w:r>
              <w:rPr>
                <w:rFonts w:hint="eastAsia" w:ascii="宋体" w:hAnsi="宋体" w:eastAsia="宋体" w:cs="宋体"/>
                <w:sz w:val="24"/>
                <w:szCs w:val="24"/>
              </w:rPr>
              <w:t>如有请说明：</w:t>
            </w:r>
          </w:p>
        </w:tc>
      </w:tr>
      <w:tr w14:paraId="7F98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7"/>
            <w:tcBorders>
              <w:top w:val="single" w:color="auto" w:sz="4" w:space="0"/>
              <w:left w:val="single" w:color="auto" w:sz="4" w:space="0"/>
              <w:bottom w:val="single" w:color="auto" w:sz="4" w:space="0"/>
              <w:right w:val="single" w:color="auto" w:sz="4" w:space="0"/>
            </w:tcBorders>
            <w:vAlign w:val="center"/>
          </w:tcPr>
          <w:p w14:paraId="144774D0">
            <w:pPr>
              <w:spacing w:line="560" w:lineRule="exact"/>
              <w:ind w:firstLine="1"/>
              <w:jc w:val="center"/>
              <w:rPr>
                <w:rFonts w:hint="eastAsia" w:ascii="宋体" w:hAnsi="宋体"/>
                <w:sz w:val="24"/>
              </w:rPr>
            </w:pPr>
            <w:r>
              <w:rPr>
                <w:rFonts w:hint="eastAsia" w:ascii="宋体" w:hAnsi="宋体"/>
                <w:b/>
                <w:bCs/>
                <w:sz w:val="24"/>
              </w:rPr>
              <w:t>申请组织自愿向</w:t>
            </w:r>
            <w:r>
              <w:rPr>
                <w:rFonts w:hint="eastAsia" w:ascii="宋体" w:hAnsi="宋体"/>
                <w:b/>
                <w:bCs/>
                <w:sz w:val="24"/>
                <w:lang w:val="en-US" w:eastAsia="zh-CN"/>
              </w:rPr>
              <w:t>放心联合认证中心</w:t>
            </w:r>
            <w:r>
              <w:rPr>
                <w:rFonts w:hint="eastAsia" w:ascii="宋体" w:hAnsi="宋体"/>
                <w:b/>
                <w:bCs/>
                <w:sz w:val="24"/>
              </w:rPr>
              <w:t>申请认证，并</w:t>
            </w:r>
            <w:r>
              <w:rPr>
                <w:rFonts w:hint="eastAsia" w:ascii="宋体" w:hAnsi="宋体"/>
                <w:b/>
                <w:bCs/>
                <w:sz w:val="24"/>
                <w:lang w:val="en-US" w:eastAsia="zh-CN"/>
              </w:rPr>
              <w:t>声明如下</w:t>
            </w:r>
            <w:r>
              <w:rPr>
                <w:rFonts w:hint="eastAsia" w:ascii="宋体" w:hAnsi="宋体"/>
                <w:sz w:val="24"/>
              </w:rPr>
              <w:t>：</w:t>
            </w:r>
          </w:p>
          <w:p w14:paraId="03D4FCC4">
            <w:pPr>
              <w:spacing w:line="560" w:lineRule="exact"/>
              <w:ind w:firstLine="1"/>
              <w:rPr>
                <w:rFonts w:ascii="宋体" w:hAnsi="宋体"/>
                <w:sz w:val="24"/>
              </w:rPr>
            </w:pPr>
          </w:p>
          <w:p w14:paraId="34C3C704">
            <w:pPr>
              <w:spacing w:line="560" w:lineRule="exact"/>
              <w:ind w:firstLine="480" w:firstLineChars="200"/>
              <w:rPr>
                <w:rFonts w:hint="eastAsia" w:ascii="宋体" w:hAnsi="宋体"/>
                <w:sz w:val="24"/>
              </w:rPr>
            </w:pPr>
            <w:r>
              <w:rPr>
                <w:rFonts w:hint="eastAsia" w:ascii="宋体" w:hAnsi="宋体"/>
                <w:sz w:val="24"/>
              </w:rPr>
              <w:t>本单位已获取你公司的公开文件，充分了解国家关于认证认可的法律法规及你公司的认证要求，自愿向你公司提出认证申请并承诺始终遵守有关认证、认证标志使用、认证信息变更通报等要求</w:t>
            </w:r>
            <w:r>
              <w:rPr>
                <w:rFonts w:hint="eastAsia" w:ascii="宋体" w:hAnsi="宋体"/>
                <w:sz w:val="24"/>
                <w:lang w:eastAsia="zh-CN"/>
              </w:rPr>
              <w:t>。</w:t>
            </w:r>
            <w:r>
              <w:rPr>
                <w:rFonts w:hint="eastAsia" w:ascii="宋体" w:hAnsi="宋体"/>
                <w:sz w:val="24"/>
                <w:lang w:val="en-US" w:eastAsia="zh-CN"/>
              </w:rPr>
              <w:t>本单位</w:t>
            </w:r>
            <w:r>
              <w:rPr>
                <w:rFonts w:hint="eastAsia" w:ascii="宋体" w:hAnsi="宋体"/>
                <w:sz w:val="24"/>
              </w:rPr>
              <w:t>愿意遵守认证要求，提供申请认证所需要的信息和附表所要求的资料，并承诺提供的信息和资料真实有效，并承担因信息失真造成的全部后果</w:t>
            </w:r>
            <w:r>
              <w:rPr>
                <w:rFonts w:hint="eastAsia" w:ascii="宋体" w:hAnsi="宋体"/>
                <w:sz w:val="24"/>
                <w:lang w:eastAsia="zh-CN"/>
              </w:rPr>
              <w:t>。</w:t>
            </w:r>
            <w:r>
              <w:rPr>
                <w:rFonts w:hint="eastAsia" w:ascii="宋体" w:hAnsi="宋体"/>
                <w:sz w:val="24"/>
              </w:rPr>
              <w:t>在申请时未被执法监管部门责令停业整顿，且未被全国企业信用信息公示系统（http://gsxt.saic.gov.cn）列入“严重违法企业名单</w:t>
            </w:r>
            <w:r>
              <w:rPr>
                <w:rFonts w:hint="eastAsia" w:ascii="宋体" w:hAnsi="宋体"/>
                <w:sz w:val="24"/>
                <w:lang w:eastAsia="zh-CN"/>
              </w:rPr>
              <w:t>，</w:t>
            </w:r>
            <w:r>
              <w:rPr>
                <w:rFonts w:hint="eastAsia" w:ascii="宋体" w:hAnsi="宋体"/>
                <w:sz w:val="24"/>
              </w:rPr>
              <w:t>认真履行有关认证的义务。</w:t>
            </w:r>
          </w:p>
          <w:p w14:paraId="1A6825D2">
            <w:pPr>
              <w:spacing w:line="560" w:lineRule="exact"/>
              <w:ind w:firstLine="480" w:firstLineChars="200"/>
              <w:rPr>
                <w:rFonts w:hint="eastAsia" w:ascii="宋体" w:hAnsi="宋体"/>
                <w:sz w:val="24"/>
              </w:rPr>
            </w:pPr>
          </w:p>
          <w:p w14:paraId="551890B9">
            <w:pPr>
              <w:spacing w:line="560" w:lineRule="exact"/>
              <w:ind w:firstLine="480" w:firstLineChars="200"/>
              <w:rPr>
                <w:rFonts w:hint="eastAsia" w:ascii="宋体" w:hAnsi="宋体"/>
                <w:sz w:val="24"/>
              </w:rPr>
            </w:pPr>
          </w:p>
          <w:p w14:paraId="28DEC8FF">
            <w:pPr>
              <w:wordWrap w:val="0"/>
              <w:spacing w:line="400" w:lineRule="exact"/>
              <w:jc w:val="right"/>
              <w:rPr>
                <w:rFonts w:hint="eastAsia" w:ascii="宋体" w:hAnsi="宋体"/>
                <w:sz w:val="24"/>
                <w:szCs w:val="24"/>
              </w:rPr>
            </w:pPr>
            <w:r>
              <w:rPr>
                <w:rFonts w:hint="eastAsia" w:ascii="宋体" w:hAnsi="宋体"/>
                <w:sz w:val="24"/>
                <w:szCs w:val="24"/>
              </w:rPr>
              <w:t xml:space="preserve">法定代表人/授权人签字：                     </w:t>
            </w:r>
          </w:p>
          <w:p w14:paraId="57BE3935">
            <w:pPr>
              <w:spacing w:line="400" w:lineRule="exact"/>
              <w:jc w:val="right"/>
              <w:rPr>
                <w:rFonts w:hint="eastAsia" w:ascii="宋体" w:hAnsi="宋体"/>
                <w:sz w:val="24"/>
                <w:szCs w:val="24"/>
              </w:rPr>
            </w:pPr>
          </w:p>
          <w:p w14:paraId="6229D229">
            <w:pPr>
              <w:spacing w:line="400" w:lineRule="exact"/>
              <w:ind w:firstLine="4800" w:firstLineChars="2000"/>
              <w:rPr>
                <w:rFonts w:hint="default" w:ascii="宋体" w:hAnsi="宋体" w:eastAsia="宋体"/>
                <w:sz w:val="24"/>
                <w:lang w:val="en-US" w:eastAsia="zh-CN"/>
              </w:rPr>
            </w:pPr>
            <w:r>
              <w:rPr>
                <w:rFonts w:hint="eastAsia" w:ascii="宋体" w:hAnsi="宋体"/>
                <w:sz w:val="24"/>
                <w:szCs w:val="24"/>
              </w:rPr>
              <w:t>（单位公章）     年    月    日</w:t>
            </w:r>
          </w:p>
          <w:p w14:paraId="68CC1807">
            <w:pPr>
              <w:ind w:firstLine="530" w:firstLineChars="221"/>
              <w:rPr>
                <w:rFonts w:hint="eastAsia" w:ascii="新宋体" w:hAnsi="新宋体" w:eastAsia="新宋体"/>
                <w:sz w:val="24"/>
                <w:lang w:eastAsia="zh-CN"/>
              </w:rPr>
            </w:pPr>
          </w:p>
        </w:tc>
      </w:tr>
    </w:tbl>
    <w:p w14:paraId="4FECE3D6">
      <w:pPr>
        <w:rPr>
          <w:rFonts w:ascii="黑体" w:hAnsi="宋体" w:eastAsia="黑体"/>
          <w:sz w:val="24"/>
        </w:rPr>
      </w:pPr>
      <w:r>
        <w:rPr>
          <w:rFonts w:hint="eastAsia" w:ascii="宋体" w:hAnsi="宋体" w:eastAsia="宋体" w:cs="宋体"/>
          <w:b/>
          <w:bCs/>
          <w:sz w:val="52"/>
          <w:szCs w:val="52"/>
        </w:rPr>
        <w:br w:type="page"/>
      </w:r>
    </w:p>
    <w:p w14:paraId="45625857">
      <w:pPr>
        <w:rPr>
          <w:rFonts w:hint="eastAsia" w:ascii="黑体" w:hAnsi="宋体" w:eastAsia="宋体"/>
          <w:sz w:val="24"/>
          <w:lang w:eastAsia="zh-CN"/>
        </w:rPr>
      </w:pPr>
      <w:r>
        <w:rPr>
          <w:rFonts w:hint="eastAsia" w:ascii="微软雅黑" w:hAnsi="微软雅黑" w:eastAsia="微软雅黑" w:cs="微软雅黑"/>
          <w:b/>
          <w:bCs/>
          <w:sz w:val="24"/>
          <w:szCs w:val="24"/>
        </w:rPr>
        <w:t>资料提交附件：</w:t>
      </w:r>
      <w:r>
        <w:rPr>
          <w:rFonts w:ascii="宋体" w:hAnsi="宋体" w:eastAsia="宋体" w:cs="宋体"/>
          <w:sz w:val="24"/>
          <w:szCs w:val="24"/>
        </w:rPr>
        <w:t xml:space="preserve"> </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邮寄申请书时以下不用邮寄</w:t>
      </w:r>
      <w:r>
        <w:rPr>
          <w:rFonts w:hint="eastAsia" w:ascii="宋体" w:hAnsi="宋体" w:cs="宋体"/>
          <w:color w:val="FF0000"/>
          <w:sz w:val="24"/>
          <w:szCs w:val="24"/>
          <w:highlight w:val="none"/>
          <w:lang w:eastAsia="zh-CN"/>
        </w:rPr>
        <w:t>）</w:t>
      </w:r>
    </w:p>
    <w:tbl>
      <w:tblPr>
        <w:tblStyle w:val="7"/>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2"/>
      </w:tblGrid>
      <w:tr w14:paraId="28D0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734CA643">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highlight w:val="none"/>
              </w:rPr>
              <w:t>申请管理体系认证应提供的通用信息和资料</w:t>
            </w:r>
          </w:p>
        </w:tc>
      </w:tr>
      <w:tr w14:paraId="6B9D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20438312">
            <w:pPr>
              <w:pStyle w:val="14"/>
              <w:numPr>
                <w:ilvl w:val="0"/>
                <w:numId w:val="0"/>
              </w:numPr>
              <w:tabs>
                <w:tab w:val="left" w:pos="728"/>
              </w:tabs>
              <w:ind w:leftChars="6"/>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有效法律地位证明复印件（如营业执照,事业单位法人证书,社会团体法人登记证等）；</w:t>
            </w:r>
          </w:p>
          <w:p w14:paraId="2CA85A10">
            <w:pPr>
              <w:pStyle w:val="14"/>
              <w:numPr>
                <w:ilvl w:val="0"/>
                <w:numId w:val="0"/>
              </w:numPr>
              <w:tabs>
                <w:tab w:val="left" w:pos="728"/>
              </w:tabs>
              <w:ind w:leftChars="6"/>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适用的最新有效资质证明、许可证复印件或备案信息；</w:t>
            </w:r>
          </w:p>
          <w:p w14:paraId="116052B5">
            <w:pPr>
              <w:pStyle w:val="14"/>
              <w:numPr>
                <w:ilvl w:val="0"/>
                <w:numId w:val="0"/>
              </w:numPr>
              <w:tabs>
                <w:tab w:val="left" w:pos="728"/>
              </w:tabs>
              <w:ind w:leftChars="6"/>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具有多现场的企业需提供《多场所清单》，并加盖企业公章（适用时）</w:t>
            </w:r>
            <w:r>
              <w:rPr>
                <w:rFonts w:hint="eastAsia" w:ascii="宋体" w:hAnsi="宋体" w:cs="宋体"/>
                <w:sz w:val="24"/>
                <w:szCs w:val="24"/>
                <w:lang w:eastAsia="zh-CN"/>
              </w:rPr>
              <w:t>；</w:t>
            </w:r>
          </w:p>
          <w:p w14:paraId="52F674A7">
            <w:pPr>
              <w:pStyle w:val="14"/>
              <w:numPr>
                <w:ilvl w:val="0"/>
                <w:numId w:val="0"/>
              </w:numPr>
              <w:tabs>
                <w:tab w:val="left" w:pos="728"/>
              </w:tabs>
              <w:ind w:leftChars="6"/>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sz w:val="24"/>
                <w:szCs w:val="24"/>
              </w:rPr>
              <w:t>管理体系成文信息</w:t>
            </w:r>
            <w:r>
              <w:rPr>
                <w:rFonts w:ascii="宋体" w:hAnsi="宋体"/>
                <w:sz w:val="24"/>
                <w:szCs w:val="24"/>
              </w:rPr>
              <w:t>；</w:t>
            </w:r>
            <w:r>
              <w:rPr>
                <w:rFonts w:hint="eastAsia" w:ascii="宋体" w:hAnsi="宋体"/>
                <w:sz w:val="24"/>
                <w:szCs w:val="24"/>
              </w:rPr>
              <w:t>体系运行三个月的证明</w:t>
            </w:r>
            <w:r>
              <w:rPr>
                <w:rFonts w:hint="eastAsia" w:ascii="宋体" w:hAnsi="宋体" w:cs="宋体"/>
                <w:sz w:val="24"/>
                <w:szCs w:val="24"/>
                <w:lang w:eastAsia="zh-CN"/>
              </w:rPr>
              <w:t>；</w:t>
            </w:r>
          </w:p>
          <w:p w14:paraId="62262C3B">
            <w:pPr>
              <w:pStyle w:val="14"/>
              <w:numPr>
                <w:ilvl w:val="0"/>
                <w:numId w:val="0"/>
              </w:numPr>
              <w:tabs>
                <w:tab w:val="left" w:pos="728"/>
              </w:tabs>
              <w:ind w:leftChars="6"/>
              <w:rPr>
                <w:rFonts w:hint="default" w:ascii="宋体" w:hAnsi="宋体" w:cs="宋体"/>
                <w:sz w:val="24"/>
                <w:szCs w:val="24"/>
                <w:lang w:val="en-US" w:eastAsia="zh-CN"/>
              </w:rPr>
            </w:pPr>
            <w:r>
              <w:rPr>
                <w:rFonts w:hint="eastAsia" w:ascii="宋体" w:hAnsi="宋体" w:cs="宋体"/>
                <w:sz w:val="24"/>
                <w:szCs w:val="24"/>
                <w:lang w:val="en-US" w:eastAsia="zh-CN"/>
              </w:rPr>
              <w:t>5.认证申请书。</w:t>
            </w:r>
          </w:p>
        </w:tc>
      </w:tr>
      <w:tr w14:paraId="181D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0964AD22">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rPr>
              <w:t>一、申请质量管理体系认证组织另需提供</w:t>
            </w:r>
          </w:p>
        </w:tc>
      </w:tr>
      <w:tr w14:paraId="012A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62" w:type="dxa"/>
          </w:tcPr>
          <w:p w14:paraId="27EF684A">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有效的管理体系文件(手册、程序文件等；如无手册，需提供企业简介、管理体系范围、标准条款适用性的说明、方针、目标、管理体系组织结构图、部门职责与过程/要素分配表、各部门的职责、产品/服务</w:t>
            </w:r>
            <w:r>
              <w:rPr>
                <w:rFonts w:hint="eastAsia" w:ascii="宋体" w:hAnsi="宋体" w:cs="宋体"/>
                <w:sz w:val="24"/>
                <w:szCs w:val="24"/>
                <w:lang w:val="en-US" w:eastAsia="zh-CN"/>
              </w:rPr>
              <w:t>工艺</w:t>
            </w:r>
            <w:r>
              <w:rPr>
                <w:rFonts w:hint="eastAsia" w:ascii="宋体" w:hAnsi="宋体" w:eastAsia="宋体" w:cs="宋体"/>
                <w:sz w:val="24"/>
                <w:szCs w:val="24"/>
              </w:rPr>
              <w:t>流程图)；</w:t>
            </w:r>
          </w:p>
          <w:p w14:paraId="058FA236">
            <w:pPr>
              <w:pStyle w:val="14"/>
              <w:numPr>
                <w:ilvl w:val="0"/>
                <w:numId w:val="0"/>
              </w:numPr>
              <w:rPr>
                <w:rFonts w:hint="eastAsia" w:ascii="宋体" w:hAnsi="宋体" w:eastAsia="宋体" w:cs="宋体"/>
                <w:szCs w:val="21"/>
              </w:rPr>
            </w:pPr>
            <w:r>
              <w:rPr>
                <w:rFonts w:hint="eastAsia" w:ascii="宋体" w:hAnsi="宋体" w:cs="宋体"/>
                <w:sz w:val="24"/>
                <w:szCs w:val="24"/>
                <w:lang w:val="en-US" w:eastAsia="zh-CN"/>
              </w:rPr>
              <w:t>2.</w:t>
            </w:r>
            <w:r>
              <w:rPr>
                <w:rFonts w:hint="eastAsia" w:ascii="宋体" w:hAnsi="宋体" w:eastAsia="宋体" w:cs="宋体"/>
                <w:sz w:val="24"/>
                <w:szCs w:val="24"/>
              </w:rPr>
              <w:t>管理体系覆盖的产品或服务涉及的标准清单。</w:t>
            </w:r>
          </w:p>
        </w:tc>
      </w:tr>
      <w:tr w14:paraId="5330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062" w:type="dxa"/>
          </w:tcPr>
          <w:p w14:paraId="08A05210">
            <w:pPr>
              <w:pStyle w:val="4"/>
              <w:pBdr>
                <w:bottom w:val="none" w:color="auto" w:sz="0" w:space="0"/>
              </w:pBdr>
              <w:tabs>
                <w:tab w:val="clear" w:pos="4153"/>
                <w:tab w:val="clear" w:pos="8306"/>
              </w:tabs>
              <w:adjustRightInd w:val="0"/>
              <w:spacing w:beforeLines="50" w:afterLines="20"/>
              <w:rPr>
                <w:rFonts w:hint="eastAsia" w:ascii="宋体" w:hAnsi="宋体" w:eastAsia="宋体" w:cs="宋体"/>
                <w:b/>
                <w:bCs/>
                <w:sz w:val="32"/>
                <w:szCs w:val="24"/>
              </w:rPr>
            </w:pPr>
            <w:r>
              <w:rPr>
                <w:rFonts w:hint="eastAsia" w:ascii="宋体" w:hAnsi="宋体" w:eastAsia="宋体" w:cs="宋体"/>
                <w:b/>
                <w:bCs/>
                <w:sz w:val="28"/>
                <w:szCs w:val="28"/>
              </w:rPr>
              <w:t>二、申请环境管理体系认证组织另需提供</w:t>
            </w:r>
          </w:p>
        </w:tc>
      </w:tr>
      <w:tr w14:paraId="3E0B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062" w:type="dxa"/>
          </w:tcPr>
          <w:p w14:paraId="0971D562">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提供的管理体系文件应包括并不限于以下：</w:t>
            </w:r>
          </w:p>
          <w:p w14:paraId="6EC93363">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认证申请组织概况、组织结构及职责</w:t>
            </w:r>
            <w:r>
              <w:rPr>
                <w:rFonts w:hint="eastAsia" w:ascii="宋体" w:hAnsi="宋体" w:cs="宋体"/>
                <w:sz w:val="24"/>
                <w:szCs w:val="24"/>
                <w:lang w:eastAsia="zh-CN"/>
              </w:rPr>
              <w:t>；</w:t>
            </w:r>
            <w:r>
              <w:rPr>
                <w:rFonts w:hint="eastAsia" w:ascii="宋体" w:hAnsi="宋体" w:eastAsia="宋体" w:cs="宋体"/>
                <w:sz w:val="24"/>
                <w:szCs w:val="24"/>
              </w:rPr>
              <w:t>范围描述；方针、目标及实施措施；</w:t>
            </w:r>
          </w:p>
          <w:p w14:paraId="27564446">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应对风险和机遇以及合规义务的管理文件；</w:t>
            </w:r>
          </w:p>
          <w:p w14:paraId="2DFBE795">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识别、评价环境因素和重要环境因素准则；重要环境因素管理控制文件（包括应急准备和响应）；</w:t>
            </w:r>
          </w:p>
          <w:p w14:paraId="5ACE6DC0">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信息交流管理文件；绩效评价管理文件。</w:t>
            </w:r>
          </w:p>
          <w:p w14:paraId="42218547">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重要环境因素清单，适用的法律法规清单；</w:t>
            </w:r>
          </w:p>
          <w:p w14:paraId="6084F535">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主要污染物监测报告（适用时）；</w:t>
            </w:r>
          </w:p>
          <w:p w14:paraId="21697E28">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受审核方的环境管理体系所覆盖的活动区域和管网示意图（至少包括污水、雨水管网）并注明各排污口（必要时）；</w:t>
            </w:r>
          </w:p>
          <w:p w14:paraId="02357C72">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主要污染物处理流程示意图/处理方法（需要时）；</w:t>
            </w:r>
          </w:p>
          <w:p w14:paraId="7BE378C8">
            <w:pPr>
              <w:pStyle w:val="14"/>
              <w:numPr>
                <w:ilvl w:val="0"/>
                <w:numId w:val="0"/>
              </w:numPr>
              <w:jc w:val="left"/>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新、改、扩建项目需提交“环评”“批复”“三同时”竣工验收的证明（即：环保设施与主体工程，同时设计、同时施工、同时投运生产和使用）(必要时)。环评验收网上公示（自行验收的）</w:t>
            </w:r>
            <w:r>
              <w:rPr>
                <w:rFonts w:hint="eastAsia" w:ascii="宋体" w:hAnsi="宋体" w:cs="宋体"/>
                <w:sz w:val="24"/>
                <w:szCs w:val="24"/>
                <w:lang w:eastAsia="zh-CN"/>
              </w:rPr>
              <w:t>；</w:t>
            </w:r>
          </w:p>
          <w:p w14:paraId="1B06A3C8">
            <w:pPr>
              <w:pStyle w:val="14"/>
              <w:numPr>
                <w:ilvl w:val="0"/>
                <w:numId w:val="0"/>
              </w:numPr>
              <w:jc w:val="left"/>
              <w:rPr>
                <w:rFonts w:hint="eastAsia" w:ascii="仿宋_GB2312" w:eastAsia="仿宋_GB2312"/>
                <w:szCs w:val="21"/>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排污许可证</w:t>
            </w:r>
            <w:r>
              <w:rPr>
                <w:rFonts w:hint="eastAsia" w:ascii="宋体" w:hAnsi="宋体" w:eastAsia="宋体" w:cs="宋体"/>
                <w:sz w:val="24"/>
                <w:szCs w:val="24"/>
                <w:lang w:eastAsia="zh-CN"/>
              </w:rPr>
              <w:t>。</w:t>
            </w:r>
          </w:p>
        </w:tc>
      </w:tr>
      <w:tr w14:paraId="0E8B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418D27FC">
            <w:pPr>
              <w:pStyle w:val="4"/>
              <w:pBdr>
                <w:bottom w:val="none" w:color="auto" w:sz="0" w:space="0"/>
              </w:pBdr>
              <w:tabs>
                <w:tab w:val="clear" w:pos="4153"/>
                <w:tab w:val="clear" w:pos="8306"/>
              </w:tabs>
              <w:adjustRightInd w:val="0"/>
              <w:spacing w:beforeLines="50" w:afterLines="20" w:line="276" w:lineRule="auto"/>
              <w:rPr>
                <w:rFonts w:hint="eastAsia" w:ascii="宋体" w:hAnsi="宋体" w:eastAsia="宋体" w:cs="宋体"/>
                <w:sz w:val="24"/>
                <w:szCs w:val="24"/>
              </w:rPr>
            </w:pPr>
            <w:r>
              <w:rPr>
                <w:rFonts w:hint="eastAsia" w:ascii="宋体" w:hAnsi="宋体" w:eastAsia="宋体" w:cs="宋体"/>
                <w:b/>
                <w:bCs/>
                <w:sz w:val="28"/>
                <w:szCs w:val="28"/>
              </w:rPr>
              <w:t>三、申请职业健康安全管理体系认证组织另需提供</w:t>
            </w:r>
          </w:p>
        </w:tc>
      </w:tr>
      <w:tr w14:paraId="0964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62" w:type="dxa"/>
          </w:tcPr>
          <w:p w14:paraId="3CD14B70">
            <w:pPr>
              <w:tabs>
                <w:tab w:val="left" w:pos="10"/>
                <w:tab w:val="left" w:pos="360"/>
                <w:tab w:val="center" w:pos="4153"/>
                <w:tab w:val="right" w:pos="8306"/>
              </w:tabs>
              <w:snapToGrid w:val="0"/>
              <w:spacing w:line="276" w:lineRule="auto"/>
              <w:ind w:left="6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1.提供有效的认证标准要求的管理体系文件（ 包括但不限于方针、目标、范围、组织为过程运行及沟通而保持的信息，组织简介、组织结构（组织机构图）、人员情况和职能分工、工艺流程图/过程描述及其有关的过程文件等）</w:t>
            </w:r>
          </w:p>
          <w:p w14:paraId="12161652">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风险评价的结果，适用法律法规清单，主要危险源清单，主要危险材料清单；</w:t>
            </w:r>
          </w:p>
          <w:p w14:paraId="43CCFDD7">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受审核组织职业健康安全管理体系所覆盖的活动区域示意图（必要时）；</w:t>
            </w:r>
          </w:p>
          <w:p w14:paraId="33AC80B9">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消防验收报告（必要时）；</w:t>
            </w:r>
          </w:p>
          <w:p w14:paraId="14603E6B">
            <w:pPr>
              <w:pStyle w:val="14"/>
              <w:numPr>
                <w:ilvl w:val="0"/>
                <w:numId w:val="0"/>
              </w:numPr>
              <w:tabs>
                <w:tab w:val="left" w:pos="630"/>
              </w:tabs>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三同时验收报告（新建、改建、扩建的基本项目、技术改进项目和引进的建设项目职业安全设施必须与主体工程同时设计、同时施工、同时投运生产和使用）(必要时)；</w:t>
            </w:r>
          </w:p>
          <w:p w14:paraId="6319BB28">
            <w:pPr>
              <w:pStyle w:val="14"/>
              <w:numPr>
                <w:ilvl w:val="0"/>
                <w:numId w:val="0"/>
              </w:numPr>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安评报告、安评报告批复意见、安评验收报告（适用时）</w:t>
            </w:r>
            <w:r>
              <w:rPr>
                <w:rFonts w:hint="eastAsia" w:ascii="宋体" w:hAnsi="宋体" w:cs="宋体"/>
                <w:sz w:val="24"/>
                <w:szCs w:val="24"/>
                <w:lang w:eastAsia="zh-CN"/>
              </w:rPr>
              <w:t>；</w:t>
            </w:r>
          </w:p>
          <w:p w14:paraId="1C13D1FF">
            <w:pPr>
              <w:tabs>
                <w:tab w:val="left" w:pos="10"/>
                <w:tab w:val="center" w:pos="4153"/>
                <w:tab w:val="right" w:pos="8306"/>
              </w:tabs>
              <w:snapToGrid w:val="0"/>
              <w:spacing w:line="276" w:lineRule="auto"/>
              <w:ind w:right="189" w:rightChars="90"/>
              <w:rPr>
                <w:rFonts w:hint="default" w:ascii="宋体" w:hAnsi="宋体" w:cs="宋体"/>
                <w:sz w:val="24"/>
                <w:szCs w:val="24"/>
                <w:lang w:val="en-US" w:eastAsia="zh-CN"/>
              </w:rPr>
            </w:pPr>
            <w:r>
              <w:rPr>
                <w:rFonts w:hint="eastAsia" w:ascii="宋体" w:hAnsi="宋体" w:eastAsia="宋体" w:cs="宋体"/>
                <w:kern w:val="2"/>
                <w:sz w:val="24"/>
                <w:szCs w:val="24"/>
                <w:lang w:val="en-US" w:eastAsia="zh-CN" w:bidi="ar-SA"/>
              </w:rPr>
              <w:t>6.近一年内作业场所危害因素检测报告复印件（适用时）</w:t>
            </w:r>
            <w:r>
              <w:rPr>
                <w:rFonts w:hint="eastAsia" w:ascii="宋体" w:hAnsi="宋体" w:cs="宋体"/>
                <w:kern w:val="2"/>
                <w:sz w:val="24"/>
                <w:szCs w:val="24"/>
                <w:lang w:val="en-US" w:eastAsia="zh-CN" w:bidi="ar-SA"/>
              </w:rPr>
              <w:t>。</w:t>
            </w:r>
          </w:p>
        </w:tc>
      </w:tr>
      <w:tr w14:paraId="2648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21AC92F8">
            <w:pPr>
              <w:pStyle w:val="14"/>
              <w:ind w:left="420" w:leftChars="200" w:firstLine="0" w:firstLineChars="0"/>
              <w:jc w:val="center"/>
              <w:rPr>
                <w:rFonts w:hint="eastAsia" w:ascii="宋体" w:hAnsi="宋体" w:eastAsia="宋体" w:cs="宋体"/>
                <w:sz w:val="24"/>
              </w:rPr>
            </w:pPr>
            <w:r>
              <w:rPr>
                <w:rFonts w:hint="eastAsia" w:ascii="宋体" w:hAnsi="宋体" w:eastAsia="宋体" w:cs="宋体"/>
                <w:b/>
                <w:bCs/>
                <w:sz w:val="28"/>
                <w:szCs w:val="28"/>
              </w:rPr>
              <w:t>四、申请诚信管理体系认证组织另需提供</w:t>
            </w:r>
          </w:p>
        </w:tc>
      </w:tr>
      <w:tr w14:paraId="335D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62" w:type="dxa"/>
          </w:tcPr>
          <w:p w14:paraId="1AFDAF9B">
            <w:pPr>
              <w:pStyle w:val="14"/>
              <w:numPr>
                <w:ilvl w:val="0"/>
                <w:numId w:val="0"/>
              </w:numPr>
              <w:tabs>
                <w:tab w:val="left" w:pos="784"/>
              </w:tabs>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包括GB/T 31950-20</w:t>
            </w:r>
            <w:r>
              <w:rPr>
                <w:rFonts w:hint="eastAsia" w:ascii="宋体" w:hAnsi="宋体" w:cs="宋体"/>
                <w:sz w:val="24"/>
                <w:szCs w:val="24"/>
                <w:lang w:val="en-US" w:eastAsia="zh-CN"/>
              </w:rPr>
              <w:t>23</w:t>
            </w:r>
            <w:r>
              <w:rPr>
                <w:rFonts w:hint="eastAsia" w:ascii="宋体" w:hAnsi="宋体" w:eastAsia="宋体" w:cs="宋体"/>
                <w:sz w:val="24"/>
                <w:szCs w:val="24"/>
              </w:rPr>
              <w:t>《企业诚信管理体系》的要求所涉及的其他组织清单，包括外包清单；</w:t>
            </w:r>
          </w:p>
          <w:p w14:paraId="5AE6CE6C">
            <w:pPr>
              <w:pStyle w:val="14"/>
              <w:numPr>
                <w:ilvl w:val="0"/>
                <w:numId w:val="0"/>
              </w:numPr>
              <w:tabs>
                <w:tab w:val="left" w:pos="784"/>
              </w:tabs>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重要诚信要素清单；</w:t>
            </w:r>
          </w:p>
          <w:p w14:paraId="677F5169">
            <w:pPr>
              <w:pStyle w:val="14"/>
              <w:numPr>
                <w:ilvl w:val="0"/>
                <w:numId w:val="0"/>
              </w:numPr>
              <w:tabs>
                <w:tab w:val="left" w:pos="784"/>
              </w:tabs>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最新的企业资信报告、审计意见；</w:t>
            </w:r>
          </w:p>
          <w:p w14:paraId="7E1D8CB3">
            <w:pPr>
              <w:pStyle w:val="14"/>
              <w:numPr>
                <w:ilvl w:val="0"/>
                <w:numId w:val="0"/>
              </w:numPr>
              <w:tabs>
                <w:tab w:val="left" w:pos="784"/>
              </w:tabs>
              <w:rPr>
                <w:rFonts w:hint="eastAsia" w:ascii="宋体" w:hAnsi="宋体" w:eastAsia="宋体" w:cs="宋体"/>
                <w:szCs w:val="21"/>
              </w:rPr>
            </w:pPr>
            <w:r>
              <w:rPr>
                <w:rFonts w:hint="eastAsia" w:ascii="宋体" w:hAnsi="宋体" w:cs="宋体"/>
                <w:sz w:val="24"/>
                <w:szCs w:val="24"/>
                <w:lang w:val="en-US" w:eastAsia="zh-CN"/>
              </w:rPr>
              <w:t>4.</w:t>
            </w:r>
            <w:r>
              <w:rPr>
                <w:rFonts w:hint="eastAsia" w:ascii="宋体" w:hAnsi="宋体" w:eastAsia="宋体" w:cs="宋体"/>
                <w:sz w:val="24"/>
                <w:szCs w:val="24"/>
              </w:rPr>
              <w:t>提供企业内部体系评价报告（内部核查报告、合规性评价报告、管理评审报告、征信评价报告）。</w:t>
            </w:r>
          </w:p>
        </w:tc>
      </w:tr>
      <w:tr w14:paraId="68C2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62" w:type="dxa"/>
          </w:tcPr>
          <w:p w14:paraId="260D4FDE">
            <w:pPr>
              <w:pStyle w:val="14"/>
              <w:ind w:left="420" w:leftChars="200" w:firstLine="0" w:firstLineChars="0"/>
              <w:jc w:val="center"/>
              <w:rPr>
                <w:rFonts w:hint="eastAsia" w:ascii="宋体" w:hAnsi="宋体" w:eastAsia="宋体" w:cs="宋体"/>
                <w:b/>
                <w:bCs/>
                <w:sz w:val="32"/>
              </w:rPr>
            </w:pPr>
            <w:r>
              <w:rPr>
                <w:rFonts w:hint="eastAsia" w:ascii="宋体" w:hAnsi="宋体" w:eastAsia="宋体" w:cs="宋体"/>
                <w:b/>
                <w:bCs/>
                <w:sz w:val="28"/>
                <w:szCs w:val="28"/>
              </w:rPr>
              <w:t>五、证书转换认证机构组织另需提供</w:t>
            </w:r>
          </w:p>
        </w:tc>
      </w:tr>
      <w:tr w14:paraId="35E8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062" w:type="dxa"/>
          </w:tcPr>
          <w:p w14:paraId="70E3618E">
            <w:pPr>
              <w:pStyle w:val="14"/>
              <w:numPr>
                <w:ilvl w:val="0"/>
                <w:numId w:val="0"/>
              </w:numPr>
              <w:tabs>
                <w:tab w:val="left" w:pos="770"/>
              </w:tabs>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原认证机构颁发的认证证书；</w:t>
            </w:r>
          </w:p>
          <w:p w14:paraId="206588E9">
            <w:pPr>
              <w:pStyle w:val="14"/>
              <w:numPr>
                <w:ilvl w:val="0"/>
                <w:numId w:val="0"/>
              </w:numPr>
              <w:tabs>
                <w:tab w:val="left" w:pos="770"/>
              </w:tabs>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历次审核报告、不合格报告；</w:t>
            </w:r>
          </w:p>
          <w:p w14:paraId="0A04DD5F">
            <w:pPr>
              <w:pStyle w:val="14"/>
              <w:numPr>
                <w:ilvl w:val="0"/>
                <w:numId w:val="0"/>
              </w:numPr>
              <w:tabs>
                <w:tab w:val="left" w:pos="770"/>
              </w:tabs>
              <w:rPr>
                <w:rFonts w:hint="eastAsia" w:ascii="宋体" w:hAnsi="宋体" w:eastAsia="宋体" w:cs="宋体"/>
                <w:szCs w:val="21"/>
              </w:rPr>
            </w:pPr>
            <w:r>
              <w:rPr>
                <w:rFonts w:hint="eastAsia" w:ascii="宋体" w:hAnsi="宋体" w:cs="宋体"/>
                <w:sz w:val="24"/>
                <w:szCs w:val="24"/>
                <w:lang w:val="en-US" w:eastAsia="zh-CN"/>
              </w:rPr>
              <w:t>3.</w:t>
            </w:r>
            <w:r>
              <w:rPr>
                <w:rFonts w:hint="eastAsia" w:ascii="宋体" w:hAnsi="宋体" w:eastAsia="宋体" w:cs="宋体"/>
                <w:sz w:val="24"/>
                <w:szCs w:val="24"/>
              </w:rPr>
              <w:t>组织在合规性方面与监管部门的任何承诺或约定（必要时）。</w:t>
            </w:r>
          </w:p>
        </w:tc>
      </w:tr>
    </w:tbl>
    <w:p w14:paraId="1F61981B">
      <w:pPr>
        <w:rPr>
          <w:rFonts w:hint="eastAsia" w:ascii="宋体" w:hAnsi="宋体" w:eastAsia="宋体" w:cs="宋体"/>
          <w:sz w:val="24"/>
        </w:rPr>
      </w:pPr>
      <w:r>
        <w:rPr>
          <w:rFonts w:hint="eastAsia" w:ascii="宋体" w:hAnsi="宋体" w:eastAsia="宋体" w:cs="宋体"/>
          <w:sz w:val="24"/>
        </w:rPr>
        <w:br w:type="page"/>
      </w:r>
    </w:p>
    <w:p w14:paraId="1B750AB3">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tbl>
      <w:tblPr>
        <w:tblStyle w:val="7"/>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2"/>
      </w:tblGrid>
      <w:tr w14:paraId="253F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43CE3069">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highlight w:val="none"/>
              </w:rPr>
              <w:t>申请服务认证应提供的通用信息和资料</w:t>
            </w:r>
          </w:p>
        </w:tc>
      </w:tr>
      <w:tr w14:paraId="5FC8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0F81E216">
            <w:pPr>
              <w:pStyle w:val="14"/>
              <w:numPr>
                <w:ilvl w:val="0"/>
                <w:numId w:val="0"/>
              </w:numPr>
              <w:tabs>
                <w:tab w:val="left" w:pos="760"/>
              </w:tabs>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有效法律地位证明复印件（如营业执照,事业单位法人证书,社会团体法人登记证等）；</w:t>
            </w:r>
          </w:p>
          <w:p w14:paraId="3C668845">
            <w:pPr>
              <w:pStyle w:val="14"/>
              <w:numPr>
                <w:ilvl w:val="0"/>
                <w:numId w:val="0"/>
              </w:numPr>
              <w:tabs>
                <w:tab w:val="left" w:pos="760"/>
              </w:tabs>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适用的最新有效资质证明、许可证复印件或备案信息；</w:t>
            </w:r>
          </w:p>
          <w:p w14:paraId="1D909DBD">
            <w:pPr>
              <w:pStyle w:val="14"/>
              <w:numPr>
                <w:ilvl w:val="0"/>
                <w:numId w:val="0"/>
              </w:numPr>
              <w:tabs>
                <w:tab w:val="left" w:pos="760"/>
              </w:tabs>
              <w:rPr>
                <w:rFonts w:hint="eastAsia" w:ascii="宋体" w:hAnsi="宋体" w:eastAsia="宋体" w:cs="宋体"/>
                <w:szCs w:val="21"/>
              </w:rPr>
            </w:pPr>
            <w:r>
              <w:rPr>
                <w:rFonts w:hint="eastAsia" w:ascii="宋体" w:hAnsi="宋体" w:cs="宋体"/>
                <w:sz w:val="24"/>
                <w:szCs w:val="24"/>
                <w:lang w:val="en-US" w:eastAsia="zh-CN"/>
              </w:rPr>
              <w:t>3.</w:t>
            </w:r>
            <w:r>
              <w:rPr>
                <w:rFonts w:hint="eastAsia" w:ascii="宋体" w:hAnsi="宋体" w:eastAsia="宋体" w:cs="宋体"/>
                <w:sz w:val="24"/>
                <w:szCs w:val="24"/>
              </w:rPr>
              <w:t>提供多场所清单（适用时）。</w:t>
            </w:r>
          </w:p>
        </w:tc>
      </w:tr>
      <w:tr w14:paraId="4495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330782EB">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rPr>
              <w:t>一、申请放心汽修/汽车美容装饰服务认证组织另需提供</w:t>
            </w:r>
          </w:p>
        </w:tc>
      </w:tr>
      <w:tr w14:paraId="4B81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62" w:type="dxa"/>
          </w:tcPr>
          <w:p w14:paraId="6B356C56">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维修车辆类别：</w:t>
            </w:r>
          </w:p>
          <w:p w14:paraId="7D06A770">
            <w:pPr>
              <w:pStyle w:val="14"/>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一类  </w:t>
            </w:r>
            <w:r>
              <w:rPr>
                <w:rFonts w:hint="eastAsia" w:ascii="宋体" w:hAnsi="宋体" w:eastAsia="宋体" w:cs="宋体"/>
                <w:sz w:val="24"/>
                <w:szCs w:val="24"/>
              </w:rPr>
              <w:t xml:space="preserve"> □ </w:t>
            </w:r>
            <w:r>
              <w:rPr>
                <w:rFonts w:hint="eastAsia" w:ascii="宋体" w:hAnsi="宋体" w:eastAsia="宋体" w:cs="宋体"/>
                <w:b/>
                <w:bCs/>
                <w:sz w:val="24"/>
                <w:szCs w:val="24"/>
              </w:rPr>
              <w:t>二类</w:t>
            </w:r>
          </w:p>
          <w:p w14:paraId="567A5515">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大中型客车维修  □ 大中型货车维修  □ 小型车维修</w:t>
            </w:r>
            <w:r>
              <w:rPr>
                <w:rFonts w:hint="eastAsia" w:ascii="宋体" w:hAnsi="宋体" w:eastAsia="宋体" w:cs="宋体"/>
                <w:b/>
                <w:bCs/>
                <w:sz w:val="24"/>
                <w:szCs w:val="24"/>
              </w:rPr>
              <w:t>（可多选）</w:t>
            </w:r>
          </w:p>
          <w:p w14:paraId="3C028A12">
            <w:pPr>
              <w:pStyle w:val="14"/>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三类</w:t>
            </w:r>
          </w:p>
          <w:p w14:paraId="21EC46F5">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□综合小修          □发动机维修        □车身维修      □电气系统维修  </w:t>
            </w:r>
          </w:p>
          <w:p w14:paraId="41CFC576">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□自动变速器维修    □轮胎动平衡及修补  □四轮定位检测调整  □汽车润滑与养护  </w:t>
            </w:r>
          </w:p>
          <w:p w14:paraId="7B1550C3">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□喷油泵和喷油器维修   □曲轴修磨     □气缸镗磨        □散热器维修 </w:t>
            </w:r>
          </w:p>
          <w:p w14:paraId="11EAD4B8">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□空调维修             □汽车美容装潢        □汽车玻璃安装及修复  </w:t>
            </w:r>
            <w:r>
              <w:rPr>
                <w:rFonts w:hint="eastAsia" w:ascii="宋体" w:hAnsi="宋体" w:eastAsia="宋体" w:cs="宋体"/>
                <w:b/>
                <w:bCs/>
                <w:sz w:val="24"/>
                <w:szCs w:val="24"/>
              </w:rPr>
              <w:t>（可多选）</w:t>
            </w:r>
          </w:p>
          <w:p w14:paraId="7FE7E055">
            <w:pPr>
              <w:pStyle w:val="14"/>
              <w:numPr>
                <w:ilvl w:val="0"/>
                <w:numId w:val="0"/>
              </w:numPr>
              <w:rPr>
                <w:rFonts w:hint="eastAsia" w:ascii="宋体" w:hAnsi="宋体" w:eastAsia="宋体" w:cs="宋体"/>
                <w:sz w:val="24"/>
              </w:rPr>
            </w:pPr>
            <w:r>
              <w:rPr>
                <w:rFonts w:hint="eastAsia" w:ascii="宋体" w:hAnsi="宋体" w:cs="宋体"/>
                <w:sz w:val="24"/>
                <w:szCs w:val="24"/>
                <w:lang w:val="en-US" w:eastAsia="zh-CN"/>
              </w:rPr>
              <w:t>2.</w:t>
            </w:r>
            <w:r>
              <w:rPr>
                <w:rFonts w:hint="eastAsia" w:ascii="宋体" w:hAnsi="宋体" w:eastAsia="宋体" w:cs="宋体"/>
                <w:sz w:val="24"/>
                <w:szCs w:val="24"/>
              </w:rPr>
              <w:t>连锁经营机构应提供证明文件</w:t>
            </w:r>
          </w:p>
        </w:tc>
      </w:tr>
      <w:tr w14:paraId="71BF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062" w:type="dxa"/>
          </w:tcPr>
          <w:p w14:paraId="0659EAD7">
            <w:pPr>
              <w:pStyle w:val="4"/>
              <w:pBdr>
                <w:bottom w:val="none" w:color="auto" w:sz="0" w:space="0"/>
              </w:pBdr>
              <w:tabs>
                <w:tab w:val="clear" w:pos="4153"/>
                <w:tab w:val="clear" w:pos="8306"/>
              </w:tabs>
              <w:adjustRightInd w:val="0"/>
              <w:spacing w:beforeLines="50" w:afterLines="20"/>
              <w:rPr>
                <w:rFonts w:hint="eastAsia" w:ascii="宋体" w:hAnsi="宋体" w:eastAsia="宋体" w:cs="宋体"/>
                <w:b/>
                <w:bCs/>
                <w:sz w:val="32"/>
                <w:szCs w:val="24"/>
              </w:rPr>
            </w:pPr>
            <w:r>
              <w:rPr>
                <w:rFonts w:hint="eastAsia" w:ascii="宋体" w:hAnsi="宋体" w:eastAsia="宋体" w:cs="宋体"/>
                <w:b/>
                <w:bCs/>
                <w:sz w:val="28"/>
                <w:szCs w:val="28"/>
              </w:rPr>
              <w:t>二、申请汽车救援服务认证组织另需提供</w:t>
            </w:r>
          </w:p>
        </w:tc>
      </w:tr>
      <w:tr w14:paraId="420B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062" w:type="dxa"/>
          </w:tcPr>
          <w:p w14:paraId="3A10F65C">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企业类型：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平台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实体       </w:t>
            </w:r>
            <w:r>
              <w:rPr>
                <w:rFonts w:hint="eastAsia" w:ascii="宋体" w:hAnsi="宋体" w:eastAsia="宋体" w:cs="宋体"/>
                <w:sz w:val="24"/>
                <w:szCs w:val="24"/>
              </w:rPr>
              <w:sym w:font="Wingdings 2" w:char="00A3"/>
            </w:r>
            <w:r>
              <w:rPr>
                <w:rFonts w:hint="eastAsia" w:ascii="宋体" w:hAnsi="宋体" w:eastAsia="宋体" w:cs="宋体"/>
                <w:sz w:val="24"/>
                <w:szCs w:val="24"/>
              </w:rPr>
              <w:t>平台+实体</w:t>
            </w:r>
          </w:p>
          <w:p w14:paraId="3894C5CC">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汽车救援车辆数量：</w:t>
            </w:r>
            <w:r>
              <w:rPr>
                <w:rFonts w:hint="eastAsia" w:ascii="宋体" w:hAnsi="宋体" w:eastAsia="宋体" w:cs="宋体"/>
                <w:sz w:val="24"/>
                <w:szCs w:val="24"/>
                <w:u w:val="single"/>
              </w:rPr>
              <w:t xml:space="preserve">　      </w:t>
            </w:r>
            <w:r>
              <w:rPr>
                <w:rFonts w:hint="eastAsia" w:ascii="宋体" w:hAnsi="宋体" w:eastAsia="宋体" w:cs="宋体"/>
                <w:sz w:val="24"/>
                <w:szCs w:val="24"/>
              </w:rPr>
              <w:t>辆，其中专业拖车数量：</w:t>
            </w:r>
            <w:r>
              <w:rPr>
                <w:rFonts w:hint="eastAsia" w:ascii="宋体" w:hAnsi="宋体" w:eastAsia="宋体" w:cs="宋体"/>
                <w:sz w:val="24"/>
                <w:szCs w:val="24"/>
                <w:u w:val="single"/>
              </w:rPr>
              <w:t xml:space="preserve">　   </w:t>
            </w:r>
            <w:r>
              <w:rPr>
                <w:rFonts w:hint="eastAsia" w:ascii="宋体" w:hAnsi="宋体" w:eastAsia="宋体" w:cs="宋体"/>
                <w:sz w:val="24"/>
                <w:szCs w:val="24"/>
              </w:rPr>
              <w:t>辆；救援车数量：辆；</w:t>
            </w:r>
          </w:p>
          <w:p w14:paraId="15C72331">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专业充电救援车数量</w:t>
            </w:r>
            <w:r>
              <w:rPr>
                <w:rFonts w:hint="eastAsia" w:ascii="宋体" w:hAnsi="宋体" w:eastAsia="宋体" w:cs="宋体"/>
                <w:sz w:val="24"/>
                <w:szCs w:val="24"/>
                <w:u w:val="single"/>
              </w:rPr>
              <w:t xml:space="preserve">　   </w:t>
            </w:r>
            <w:r>
              <w:rPr>
                <w:rFonts w:hint="eastAsia" w:ascii="宋体" w:hAnsi="宋体" w:eastAsia="宋体" w:cs="宋体"/>
                <w:sz w:val="24"/>
                <w:szCs w:val="24"/>
              </w:rPr>
              <w:t>辆；救援车驾驶人员数量：</w:t>
            </w:r>
            <w:r>
              <w:rPr>
                <w:rFonts w:hint="eastAsia" w:ascii="宋体" w:hAnsi="宋体" w:eastAsia="宋体" w:cs="宋体"/>
                <w:sz w:val="24"/>
                <w:szCs w:val="24"/>
                <w:u w:val="single"/>
              </w:rPr>
              <w:t xml:space="preserve">　  </w:t>
            </w:r>
            <w:r>
              <w:rPr>
                <w:rFonts w:hint="eastAsia" w:ascii="宋体" w:hAnsi="宋体" w:eastAsia="宋体" w:cs="宋体"/>
                <w:sz w:val="24"/>
                <w:szCs w:val="24"/>
              </w:rPr>
              <w:t>人 ；</w:t>
            </w:r>
          </w:p>
          <w:p w14:paraId="3558CA6D">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获得救援专业培训服务人员数量：人；</w:t>
            </w:r>
          </w:p>
          <w:p w14:paraId="2B97E0AB">
            <w:pPr>
              <w:pStyle w:val="14"/>
              <w:numPr>
                <w:ilvl w:val="0"/>
                <w:numId w:val="0"/>
              </w:numPr>
              <w:jc w:val="left"/>
              <w:rPr>
                <w:rFonts w:hint="eastAsia" w:ascii="宋体" w:hAnsi="宋体" w:eastAsia="宋体" w:cs="宋体"/>
              </w:rPr>
            </w:pPr>
            <w:r>
              <w:rPr>
                <w:rFonts w:hint="eastAsia" w:ascii="宋体" w:hAnsi="宋体" w:cs="宋体"/>
                <w:sz w:val="24"/>
                <w:szCs w:val="24"/>
                <w:lang w:val="en-US" w:eastAsia="zh-CN"/>
              </w:rPr>
              <w:t>5.</w:t>
            </w:r>
            <w:r>
              <w:rPr>
                <w:rFonts w:hint="eastAsia" w:ascii="宋体" w:hAnsi="宋体" w:eastAsia="宋体" w:cs="宋体"/>
                <w:sz w:val="24"/>
                <w:szCs w:val="24"/>
              </w:rPr>
              <w:t>夜间保障救援人员数量：人；其中救援车驾驶人员数量：人，调度人员数量：人。</w:t>
            </w:r>
          </w:p>
        </w:tc>
      </w:tr>
      <w:tr w14:paraId="58B1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55B89533">
            <w:pPr>
              <w:pStyle w:val="4"/>
              <w:pBdr>
                <w:bottom w:val="none" w:color="auto" w:sz="0" w:space="0"/>
              </w:pBdr>
              <w:tabs>
                <w:tab w:val="clear" w:pos="4153"/>
                <w:tab w:val="clear" w:pos="8306"/>
              </w:tabs>
              <w:adjustRightInd w:val="0"/>
              <w:spacing w:beforeLines="50" w:afterLines="20" w:line="276" w:lineRule="auto"/>
              <w:rPr>
                <w:rFonts w:hint="eastAsia" w:ascii="宋体" w:hAnsi="宋体" w:eastAsia="宋体" w:cs="宋体"/>
                <w:sz w:val="24"/>
                <w:szCs w:val="24"/>
              </w:rPr>
            </w:pPr>
            <w:r>
              <w:rPr>
                <w:rFonts w:hint="eastAsia" w:ascii="宋体" w:hAnsi="宋体" w:eastAsia="宋体" w:cs="宋体"/>
                <w:b/>
                <w:bCs/>
                <w:sz w:val="28"/>
                <w:szCs w:val="28"/>
              </w:rPr>
              <w:t>三、申请商品售后服务认证组织另需提供</w:t>
            </w:r>
          </w:p>
        </w:tc>
      </w:tr>
      <w:tr w14:paraId="10C8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62" w:type="dxa"/>
          </w:tcPr>
          <w:p w14:paraId="18F9031C">
            <w:pPr>
              <w:pStyle w:val="14"/>
              <w:ind w:left="420" w:leftChars="200" w:firstLine="0" w:firstLineChars="0"/>
              <w:rPr>
                <w:rFonts w:hint="eastAsia" w:ascii="宋体" w:hAnsi="宋体" w:eastAsia="宋体" w:cs="宋体"/>
                <w:sz w:val="24"/>
              </w:rPr>
            </w:pPr>
            <w:r>
              <w:rPr>
                <w:rFonts w:hint="eastAsia" w:ascii="宋体" w:hAnsi="宋体" w:eastAsia="宋体" w:cs="宋体"/>
                <w:sz w:val="24"/>
                <w:szCs w:val="24"/>
              </w:rPr>
              <w:t>售后服务网点清单。</w:t>
            </w:r>
          </w:p>
        </w:tc>
      </w:tr>
      <w:tr w14:paraId="77A9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14:paraId="42A839E6">
            <w:pPr>
              <w:pStyle w:val="14"/>
              <w:ind w:left="420" w:leftChars="200" w:firstLine="0" w:firstLineChars="0"/>
              <w:jc w:val="center"/>
              <w:rPr>
                <w:rFonts w:hint="eastAsia" w:ascii="宋体" w:hAnsi="宋体" w:eastAsia="宋体" w:cs="宋体"/>
                <w:sz w:val="24"/>
              </w:rPr>
            </w:pPr>
            <w:r>
              <w:rPr>
                <w:rFonts w:hint="eastAsia" w:ascii="宋体" w:hAnsi="宋体" w:eastAsia="宋体" w:cs="宋体"/>
                <w:b/>
                <w:bCs/>
                <w:sz w:val="28"/>
                <w:szCs w:val="28"/>
              </w:rPr>
              <w:t>四、申请品牌认证组织另需提供</w:t>
            </w:r>
          </w:p>
        </w:tc>
      </w:tr>
      <w:tr w14:paraId="67AD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62" w:type="dxa"/>
          </w:tcPr>
          <w:p w14:paraId="6557326B">
            <w:pPr>
              <w:pStyle w:val="14"/>
              <w:ind w:left="420" w:leftChars="200" w:firstLine="0" w:firstLineChars="0"/>
              <w:rPr>
                <w:rFonts w:hint="eastAsia" w:ascii="宋体" w:hAnsi="宋体" w:eastAsia="宋体" w:cs="宋体"/>
                <w:b/>
                <w:bCs/>
                <w:sz w:val="32"/>
              </w:rPr>
            </w:pPr>
            <w:r>
              <w:rPr>
                <w:rFonts w:hint="eastAsia" w:ascii="宋体" w:hAnsi="宋体" w:eastAsia="宋体" w:cs="宋体"/>
                <w:sz w:val="24"/>
                <w:szCs w:val="24"/>
              </w:rPr>
              <w:t>商标注册证明复印件或商标授权使用证明。</w:t>
            </w:r>
          </w:p>
        </w:tc>
      </w:tr>
    </w:tbl>
    <w:p w14:paraId="7D7B18F9">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14:paraId="0660AEC6">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14:paraId="7EF1B492">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14:paraId="459FA710">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14:paraId="096D12FB">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14:paraId="7DD06565">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14:paraId="0DB1A3A0">
      <w:pPr>
        <w:pStyle w:val="4"/>
        <w:pBdr>
          <w:bottom w:val="none" w:color="auto" w:sz="0" w:space="0"/>
        </w:pBdr>
        <w:tabs>
          <w:tab w:val="clear" w:pos="4153"/>
          <w:tab w:val="clear" w:pos="8306"/>
        </w:tabs>
        <w:adjustRightInd w:val="0"/>
        <w:spacing w:beforeLines="50" w:afterLines="20" w:line="320" w:lineRule="exact"/>
        <w:jc w:val="both"/>
        <w:rPr>
          <w:rFonts w:hint="eastAsia" w:ascii="宋体" w:hAnsi="宋体" w:eastAsia="宋体" w:cs="宋体"/>
        </w:rPr>
      </w:pPr>
    </w:p>
    <w:sectPr>
      <w:headerReference r:id="rId4" w:type="first"/>
      <w:footerReference r:id="rId6" w:type="first"/>
      <w:headerReference r:id="rId3" w:type="default"/>
      <w:footerReference r:id="rId5" w:type="default"/>
      <w:pgSz w:w="11906" w:h="16838"/>
      <w:pgMar w:top="1020" w:right="926" w:bottom="454" w:left="1134" w:header="1134" w:footer="584"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88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2552"/>
      <w:gridCol w:w="1701"/>
      <w:gridCol w:w="1984"/>
    </w:tblGrid>
    <w:tr w14:paraId="39616C9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652" w:type="dxa"/>
        </w:tcPr>
        <w:p w14:paraId="6ED41EF0">
          <w:pPr>
            <w:pStyle w:val="3"/>
            <w:rPr>
              <w:rFonts w:ascii="黑体" w:eastAsia="黑体"/>
              <w:b/>
            </w:rPr>
          </w:pPr>
          <w:r>
            <w:rPr>
              <w:rFonts w:hint="eastAsia" w:ascii="黑体" w:eastAsia="黑体"/>
              <w:b/>
            </w:rPr>
            <w:t>第</w:t>
          </w:r>
          <w:r>
            <w:rPr>
              <w:rFonts w:hint="eastAsia" w:ascii="黑体" w:eastAsia="黑体"/>
              <w:b/>
              <w:lang w:val="en-US" w:eastAsia="zh-CN"/>
            </w:rPr>
            <w:t>1</w:t>
          </w:r>
          <w:r>
            <w:rPr>
              <w:rFonts w:hint="eastAsia" w:ascii="黑体" w:eastAsia="黑体"/>
              <w:b/>
            </w:rPr>
            <w:t xml:space="preserve">次修改                         </w:t>
          </w:r>
        </w:p>
      </w:tc>
      <w:tc>
        <w:tcPr>
          <w:tcW w:w="2552" w:type="dxa"/>
        </w:tcPr>
        <w:p w14:paraId="16009FBF">
          <w:pPr>
            <w:pStyle w:val="3"/>
            <w:ind w:left="317" w:leftChars="151"/>
            <w:rPr>
              <w:rFonts w:ascii="黑体" w:eastAsia="黑体"/>
              <w:b/>
            </w:rPr>
          </w:pPr>
        </w:p>
      </w:tc>
      <w:tc>
        <w:tcPr>
          <w:tcW w:w="1701" w:type="dxa"/>
        </w:tcPr>
        <w:p w14:paraId="4A578BB3">
          <w:pPr>
            <w:pStyle w:val="3"/>
            <w:rPr>
              <w:rFonts w:ascii="楷体_GB2312" w:eastAsia="楷体_GB2312"/>
              <w:b/>
            </w:rPr>
          </w:pPr>
        </w:p>
      </w:tc>
      <w:tc>
        <w:tcPr>
          <w:tcW w:w="1984" w:type="dxa"/>
        </w:tcPr>
        <w:p w14:paraId="50DEF4F9">
          <w:pPr>
            <w:pStyle w:val="3"/>
            <w:ind w:left="317" w:leftChars="151"/>
            <w:rPr>
              <w:rFonts w:ascii="黑体" w:eastAsia="黑体"/>
              <w:b/>
            </w:rPr>
          </w:pPr>
          <w:r>
            <w:rPr>
              <w:rFonts w:ascii="黑体" w:eastAsia="黑体"/>
              <w:b/>
            </w:rPr>
            <mc:AlternateContent>
              <mc:Choice Requires="wps">
                <w:drawing>
                  <wp:anchor distT="0" distB="0" distL="114300" distR="114300" simplePos="0" relativeHeight="251661312" behindDoc="0" locked="0" layoutInCell="1" allowOverlap="1">
                    <wp:simplePos x="0" y="0"/>
                    <wp:positionH relativeFrom="margin">
                      <wp:posOffset>64135</wp:posOffset>
                    </wp:positionH>
                    <wp:positionV relativeFrom="paragraph">
                      <wp:posOffset>17145</wp:posOffset>
                    </wp:positionV>
                    <wp:extent cx="1007745" cy="1460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07745" cy="146050"/>
                            </a:xfrm>
                            <a:prstGeom prst="rect">
                              <a:avLst/>
                            </a:prstGeom>
                            <a:noFill/>
                            <a:ln w="6350">
                              <a:noFill/>
                            </a:ln>
                            <a:effectLst/>
                          </wps:spPr>
                          <wps:txbx>
                            <w:txbxContent>
                              <w:p w14:paraId="4B24ADAD">
                                <w:pPr>
                                  <w:pStyle w:val="3"/>
                                  <w:rPr>
                                    <w:b/>
                                    <w:bCs/>
                                  </w:rPr>
                                </w:pPr>
                                <w:r>
                                  <w:rPr>
                                    <w:rFonts w:hint="eastAsia"/>
                                    <w:b/>
                                    <w:bCs/>
                                  </w:rPr>
                                  <w:t>第</w:t>
                                </w:r>
                                <w:r>
                                  <w:rPr>
                                    <w:b/>
                                    <w:bCs/>
                                  </w:rPr>
                                  <w:fldChar w:fldCharType="begin"/>
                                </w:r>
                                <w:r>
                                  <w:rPr>
                                    <w:b/>
                                    <w:bCs/>
                                  </w:rPr>
                                  <w:instrText xml:space="preserve"> PAGE   \* MERGEFORMAT </w:instrText>
                                </w:r>
                                <w:r>
                                  <w:rPr>
                                    <w:b/>
                                    <w:bCs/>
                                  </w:rPr>
                                  <w:fldChar w:fldCharType="separate"/>
                                </w:r>
                                <w:r>
                                  <w:rPr>
                                    <w:b/>
                                    <w:bCs/>
                                    <w:lang w:val="zh-CN"/>
                                  </w:rPr>
                                  <w:t>2</w:t>
                                </w:r>
                                <w:r>
                                  <w:rPr>
                                    <w:b/>
                                    <w:bCs/>
                                  </w:rPr>
                                  <w:fldChar w:fldCharType="end"/>
                                </w:r>
                                <w:r>
                                  <w:rPr>
                                    <w:rFonts w:hint="eastAsia"/>
                                    <w:b/>
                                    <w:bCs/>
                                  </w:rPr>
                                  <w:t>页共</w:t>
                                </w:r>
                                <w:r>
                                  <w:fldChar w:fldCharType="begin"/>
                                </w:r>
                                <w:r>
                                  <w:instrText xml:space="preserve"> NUMPAGES  \* MERGEFORMAT </w:instrText>
                                </w:r>
                                <w:r>
                                  <w:fldChar w:fldCharType="separate"/>
                                </w:r>
                                <w:r>
                                  <w:rPr>
                                    <w:b/>
                                    <w:bCs/>
                                  </w:rPr>
                                  <w:t>5</w:t>
                                </w:r>
                                <w:r>
                                  <w:rPr>
                                    <w:b/>
                                    <w:bCs/>
                                  </w:rPr>
                                  <w:fldChar w:fldCharType="end"/>
                                </w:r>
                                <w:r>
                                  <w:rPr>
                                    <w:rFonts w:hint="eastAsia"/>
                                    <w:b/>
                                    <w:bCs/>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1.35pt;height:11.5pt;width:79.35pt;mso-position-horizontal-relative:margin;z-index:251661312;mso-width-relative:page;mso-height-relative:page;" filled="f" stroked="f" coordsize="21600,21600" o:gfxdata="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PQIl31AAAAAcBAAAPAAAAAAAAAAEAIAAAACIAAABkcnMvZG93bnJldi54&#10;bWxQSwECFAAUAAAACACHTuJAjIyh+TcCAABmBAAADgAAAAAAAAABACAAAAAjAQAAZHJzL2Uyb0Rv&#10;Yy54bWxQSwUGAAAAAAYABgBZAQAAzAUAAAAA&#10;">
                    <v:fill on="f" focussize="0,0"/>
                    <v:stroke on="f" weight="0.5pt"/>
                    <v:imagedata o:title=""/>
                    <o:lock v:ext="edit" aspectratio="f"/>
                    <v:textbox inset="0mm,0mm,0mm,0mm">
                      <w:txbxContent>
                        <w:p w14:paraId="4B24ADAD">
                          <w:pPr>
                            <w:pStyle w:val="3"/>
                            <w:rPr>
                              <w:b/>
                              <w:bCs/>
                            </w:rPr>
                          </w:pPr>
                          <w:r>
                            <w:rPr>
                              <w:rFonts w:hint="eastAsia"/>
                              <w:b/>
                              <w:bCs/>
                            </w:rPr>
                            <w:t>第</w:t>
                          </w:r>
                          <w:r>
                            <w:rPr>
                              <w:b/>
                              <w:bCs/>
                            </w:rPr>
                            <w:fldChar w:fldCharType="begin"/>
                          </w:r>
                          <w:r>
                            <w:rPr>
                              <w:b/>
                              <w:bCs/>
                            </w:rPr>
                            <w:instrText xml:space="preserve"> PAGE   \* MERGEFORMAT </w:instrText>
                          </w:r>
                          <w:r>
                            <w:rPr>
                              <w:b/>
                              <w:bCs/>
                            </w:rPr>
                            <w:fldChar w:fldCharType="separate"/>
                          </w:r>
                          <w:r>
                            <w:rPr>
                              <w:b/>
                              <w:bCs/>
                              <w:lang w:val="zh-CN"/>
                            </w:rPr>
                            <w:t>2</w:t>
                          </w:r>
                          <w:r>
                            <w:rPr>
                              <w:b/>
                              <w:bCs/>
                            </w:rPr>
                            <w:fldChar w:fldCharType="end"/>
                          </w:r>
                          <w:r>
                            <w:rPr>
                              <w:rFonts w:hint="eastAsia"/>
                              <w:b/>
                              <w:bCs/>
                            </w:rPr>
                            <w:t>页共</w:t>
                          </w:r>
                          <w:r>
                            <w:fldChar w:fldCharType="begin"/>
                          </w:r>
                          <w:r>
                            <w:instrText xml:space="preserve"> NUMPAGES  \* MERGEFORMAT </w:instrText>
                          </w:r>
                          <w:r>
                            <w:fldChar w:fldCharType="separate"/>
                          </w:r>
                          <w:r>
                            <w:rPr>
                              <w:b/>
                              <w:bCs/>
                            </w:rPr>
                            <w:t>5</w:t>
                          </w:r>
                          <w:r>
                            <w:rPr>
                              <w:b/>
                              <w:bCs/>
                            </w:rPr>
                            <w:fldChar w:fldCharType="end"/>
                          </w:r>
                          <w:r>
                            <w:rPr>
                              <w:rFonts w:hint="eastAsia"/>
                              <w:b/>
                              <w:bCs/>
                            </w:rPr>
                            <w:t>页</w:t>
                          </w:r>
                        </w:p>
                      </w:txbxContent>
                    </v:textbox>
                  </v:shape>
                </w:pict>
              </mc:Fallback>
            </mc:AlternateContent>
          </w:r>
        </w:p>
      </w:tc>
    </w:tr>
  </w:tbl>
  <w:p w14:paraId="330C41A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88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2552"/>
      <w:gridCol w:w="1701"/>
      <w:gridCol w:w="1984"/>
    </w:tblGrid>
    <w:tr w14:paraId="485B1C7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652" w:type="dxa"/>
        </w:tcPr>
        <w:p w14:paraId="7EEEE8E2">
          <w:pPr>
            <w:pStyle w:val="3"/>
            <w:rPr>
              <w:rFonts w:ascii="黑体" w:eastAsia="黑体"/>
              <w:b/>
            </w:rPr>
          </w:pPr>
          <w:r>
            <w:rPr>
              <w:rFonts w:hint="eastAsia" w:ascii="黑体" w:eastAsia="黑体"/>
              <w:b/>
            </w:rPr>
            <w:t xml:space="preserve">第2次修改                 </w:t>
          </w:r>
        </w:p>
      </w:tc>
      <w:tc>
        <w:tcPr>
          <w:tcW w:w="2552" w:type="dxa"/>
        </w:tcPr>
        <w:p w14:paraId="281FDC78">
          <w:pPr>
            <w:pStyle w:val="3"/>
            <w:ind w:left="317" w:leftChars="151"/>
            <w:rPr>
              <w:rFonts w:ascii="黑体" w:eastAsia="黑体"/>
              <w:b/>
            </w:rPr>
          </w:pPr>
          <w:r>
            <w:rPr>
              <w:rFonts w:hint="eastAsia" w:ascii="黑体" w:eastAsia="黑体"/>
              <w:b/>
            </w:rPr>
            <w:t>实施日期：2019-09-01</w:t>
          </w:r>
        </w:p>
      </w:tc>
      <w:tc>
        <w:tcPr>
          <w:tcW w:w="1701" w:type="dxa"/>
        </w:tcPr>
        <w:p w14:paraId="28B2FA43">
          <w:pPr>
            <w:pStyle w:val="3"/>
            <w:rPr>
              <w:rFonts w:ascii="楷体_GB2312" w:eastAsia="楷体_GB2312"/>
              <w:b/>
            </w:rPr>
          </w:pPr>
        </w:p>
      </w:tc>
      <w:tc>
        <w:tcPr>
          <w:tcW w:w="1984" w:type="dxa"/>
        </w:tcPr>
        <w:p w14:paraId="17170C4F">
          <w:pPr>
            <w:pStyle w:val="3"/>
            <w:jc w:val="center"/>
            <w:rPr>
              <w:rFonts w:ascii="黑体" w:hAnsi="黑体" w:eastAsia="黑体"/>
              <w:b/>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9FA6EB">
                                <w:pPr>
                                  <w:pStyle w:val="3"/>
                                  <w:jc w:val="center"/>
                                </w:pPr>
                                <w:r>
                                  <w:rPr>
                                    <w:rFonts w:hint="eastAsia" w:ascii="黑体" w:hAnsi="黑体" w:eastAsia="黑体"/>
                                    <w:b/>
                                    <w:kern w:val="0"/>
                                  </w:rPr>
                                  <w:t>第</w:t>
                                </w:r>
                                <w:r>
                                  <w:rPr>
                                    <w:rStyle w:val="9"/>
                                    <w:rFonts w:ascii="黑体" w:hAnsi="黑体" w:eastAsia="黑体"/>
                                    <w:b/>
                                  </w:rPr>
                                  <w:fldChar w:fldCharType="begin"/>
                                </w:r>
                                <w:r>
                                  <w:rPr>
                                    <w:rStyle w:val="9"/>
                                    <w:rFonts w:ascii="黑体" w:hAnsi="黑体" w:eastAsia="黑体"/>
                                    <w:b/>
                                  </w:rPr>
                                  <w:instrText xml:space="preserve"> PAGE </w:instrText>
                                </w:r>
                                <w:r>
                                  <w:rPr>
                                    <w:rStyle w:val="9"/>
                                    <w:rFonts w:ascii="黑体" w:hAnsi="黑体" w:eastAsia="黑体"/>
                                    <w:b/>
                                  </w:rPr>
                                  <w:fldChar w:fldCharType="separate"/>
                                </w:r>
                                <w:r>
                                  <w:rPr>
                                    <w:rStyle w:val="9"/>
                                    <w:rFonts w:ascii="黑体" w:hAnsi="黑体" w:eastAsia="黑体"/>
                                    <w:b/>
                                  </w:rPr>
                                  <w:t>1</w:t>
                                </w:r>
                                <w:r>
                                  <w:rPr>
                                    <w:rStyle w:val="9"/>
                                    <w:rFonts w:ascii="黑体" w:hAnsi="黑体" w:eastAsia="黑体"/>
                                    <w:b/>
                                  </w:rPr>
                                  <w:fldChar w:fldCharType="end"/>
                                </w:r>
                                <w:r>
                                  <w:rPr>
                                    <w:rFonts w:hint="eastAsia" w:ascii="黑体" w:hAnsi="黑体" w:eastAsia="黑体"/>
                                    <w:b/>
                                    <w:kern w:val="0"/>
                                  </w:rPr>
                                  <w:t>页共</w:t>
                                </w:r>
                                <w:r>
                                  <w:rPr>
                                    <w:rStyle w:val="9"/>
                                    <w:rFonts w:hint="eastAsia" w:ascii="黑体" w:hAnsi="黑体" w:eastAsia="黑体"/>
                                    <w:b/>
                                  </w:rPr>
                                  <w:t>2</w:t>
                                </w:r>
                                <w:r>
                                  <w:rPr>
                                    <w:rFonts w:hint="eastAsia" w:ascii="黑体" w:hAnsi="黑体" w:eastAsia="黑体"/>
                                    <w:b/>
                                    <w:kern w:val="0"/>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069FA6EB">
                          <w:pPr>
                            <w:pStyle w:val="3"/>
                            <w:jc w:val="center"/>
                          </w:pPr>
                          <w:r>
                            <w:rPr>
                              <w:rFonts w:hint="eastAsia" w:ascii="黑体" w:hAnsi="黑体" w:eastAsia="黑体"/>
                              <w:b/>
                              <w:kern w:val="0"/>
                            </w:rPr>
                            <w:t>第</w:t>
                          </w:r>
                          <w:r>
                            <w:rPr>
                              <w:rStyle w:val="9"/>
                              <w:rFonts w:ascii="黑体" w:hAnsi="黑体" w:eastAsia="黑体"/>
                              <w:b/>
                            </w:rPr>
                            <w:fldChar w:fldCharType="begin"/>
                          </w:r>
                          <w:r>
                            <w:rPr>
                              <w:rStyle w:val="9"/>
                              <w:rFonts w:ascii="黑体" w:hAnsi="黑体" w:eastAsia="黑体"/>
                              <w:b/>
                            </w:rPr>
                            <w:instrText xml:space="preserve"> PAGE </w:instrText>
                          </w:r>
                          <w:r>
                            <w:rPr>
                              <w:rStyle w:val="9"/>
                              <w:rFonts w:ascii="黑体" w:hAnsi="黑体" w:eastAsia="黑体"/>
                              <w:b/>
                            </w:rPr>
                            <w:fldChar w:fldCharType="separate"/>
                          </w:r>
                          <w:r>
                            <w:rPr>
                              <w:rStyle w:val="9"/>
                              <w:rFonts w:ascii="黑体" w:hAnsi="黑体" w:eastAsia="黑体"/>
                              <w:b/>
                            </w:rPr>
                            <w:t>1</w:t>
                          </w:r>
                          <w:r>
                            <w:rPr>
                              <w:rStyle w:val="9"/>
                              <w:rFonts w:ascii="黑体" w:hAnsi="黑体" w:eastAsia="黑体"/>
                              <w:b/>
                            </w:rPr>
                            <w:fldChar w:fldCharType="end"/>
                          </w:r>
                          <w:r>
                            <w:rPr>
                              <w:rFonts w:hint="eastAsia" w:ascii="黑体" w:hAnsi="黑体" w:eastAsia="黑体"/>
                              <w:b/>
                              <w:kern w:val="0"/>
                            </w:rPr>
                            <w:t>页共</w:t>
                          </w:r>
                          <w:r>
                            <w:rPr>
                              <w:rStyle w:val="9"/>
                              <w:rFonts w:hint="eastAsia" w:ascii="黑体" w:hAnsi="黑体" w:eastAsia="黑体"/>
                              <w:b/>
                            </w:rPr>
                            <w:t>2</w:t>
                          </w:r>
                          <w:r>
                            <w:rPr>
                              <w:rFonts w:hint="eastAsia" w:ascii="黑体" w:hAnsi="黑体" w:eastAsia="黑体"/>
                              <w:b/>
                              <w:kern w:val="0"/>
                            </w:rPr>
                            <w:t>页</w:t>
                          </w:r>
                        </w:p>
                      </w:txbxContent>
                    </v:textbox>
                  </v:shape>
                </w:pict>
              </mc:Fallback>
            </mc:AlternateContent>
          </w:r>
        </w:p>
      </w:tc>
    </w:tr>
  </w:tbl>
  <w:p w14:paraId="3D8EE95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2AD6">
    <w:pPr>
      <w:pStyle w:val="4"/>
      <w:pBdr>
        <w:bottom w:val="thickThinSmallGap" w:color="auto" w:sz="12" w:space="0"/>
      </w:pBdr>
      <w:jc w:val="both"/>
      <w:rPr>
        <w:rFonts w:hint="default" w:eastAsiaTheme="minorEastAsia"/>
        <w:lang w:val="en-US" w:eastAsia="zh-CN"/>
      </w:rPr>
    </w:pPr>
    <w:r>
      <w:rPr>
        <w:rFonts w:hint="eastAsia"/>
      </w:rPr>
      <w:drawing>
        <wp:inline distT="0" distB="0" distL="114300" distR="114300">
          <wp:extent cx="1907540" cy="327660"/>
          <wp:effectExtent l="0" t="0" r="0" b="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907540" cy="327660"/>
                  </a:xfrm>
                  <a:prstGeom prst="rect">
                    <a:avLst/>
                  </a:prstGeom>
                </pic:spPr>
              </pic:pic>
            </a:graphicData>
          </a:graphic>
        </wp:inline>
      </w:drawing>
    </w:r>
    <w:r>
      <w:rPr>
        <w:rFonts w:hint="eastAsia" w:asciiTheme="minorEastAsia" w:hAnsiTheme="minorEastAsia" w:eastAsiaTheme="minorEastAsia"/>
        <w:szCs w:val="21"/>
      </w:rPr>
      <w:t xml:space="preserve">                                        编号：RUCC-JL-0401</w:t>
    </w:r>
    <w:r>
      <w:rPr>
        <w:rFonts w:hint="eastAsia" w:asciiTheme="minorEastAsia" w:hAnsiTheme="minorEastAsia" w:eastAsiaTheme="minorEastAsia"/>
        <w:szCs w:val="21"/>
        <w:lang w:val="en-US" w:eastAsia="zh-CN"/>
      </w:rPr>
      <w:t xml:space="preserve">   C/1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FAC1">
    <w:pPr>
      <w:pStyle w:val="4"/>
      <w:pBdr>
        <w:bottom w:val="thickThinSmallGap" w:color="auto" w:sz="12" w:space="1"/>
      </w:pBdr>
      <w:tabs>
        <w:tab w:val="left" w:pos="552"/>
      </w:tabs>
      <w:jc w:val="left"/>
    </w:pPr>
    <w:r>
      <w:rPr>
        <w:rFonts w:hint="eastAsia"/>
      </w:rPr>
      <w:drawing>
        <wp:inline distT="0" distB="0" distL="114300" distR="114300">
          <wp:extent cx="1907540" cy="327660"/>
          <wp:effectExtent l="0" t="0" r="0" b="0"/>
          <wp:docPr id="5" name="图片 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司logo"/>
                  <pic:cNvPicPr>
                    <a:picLocks noChangeAspect="1"/>
                  </pic:cNvPicPr>
                </pic:nvPicPr>
                <pic:blipFill>
                  <a:blip r:embed="rId1"/>
                  <a:stretch>
                    <a:fillRect/>
                  </a:stretch>
                </pic:blipFill>
                <pic:spPr>
                  <a:xfrm>
                    <a:off x="0" y="0"/>
                    <a:ext cx="1907540" cy="327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jgyZTU2MDRlNDc1MWJiNGVhMzEzNWM4MjRlZTUifQ=="/>
  </w:docVars>
  <w:rsids>
    <w:rsidRoot w:val="00020BEF"/>
    <w:rsid w:val="0000079C"/>
    <w:rsid w:val="0001082E"/>
    <w:rsid w:val="0001535D"/>
    <w:rsid w:val="00020BEF"/>
    <w:rsid w:val="000544E9"/>
    <w:rsid w:val="000637C2"/>
    <w:rsid w:val="000B494E"/>
    <w:rsid w:val="000D1443"/>
    <w:rsid w:val="000D6444"/>
    <w:rsid w:val="000D6B47"/>
    <w:rsid w:val="000E70BD"/>
    <w:rsid w:val="00107050"/>
    <w:rsid w:val="00125BBB"/>
    <w:rsid w:val="0013003A"/>
    <w:rsid w:val="0014687D"/>
    <w:rsid w:val="00153241"/>
    <w:rsid w:val="0016753A"/>
    <w:rsid w:val="0017077B"/>
    <w:rsid w:val="001719E3"/>
    <w:rsid w:val="001A2B39"/>
    <w:rsid w:val="001B2D55"/>
    <w:rsid w:val="001B3F7C"/>
    <w:rsid w:val="001B6DCD"/>
    <w:rsid w:val="001F6C01"/>
    <w:rsid w:val="00206D75"/>
    <w:rsid w:val="002202DA"/>
    <w:rsid w:val="002643E1"/>
    <w:rsid w:val="00265184"/>
    <w:rsid w:val="00275EC6"/>
    <w:rsid w:val="0029438D"/>
    <w:rsid w:val="002950F7"/>
    <w:rsid w:val="002D0765"/>
    <w:rsid w:val="00323624"/>
    <w:rsid w:val="0033014E"/>
    <w:rsid w:val="0034491C"/>
    <w:rsid w:val="00366131"/>
    <w:rsid w:val="003673AA"/>
    <w:rsid w:val="00375D99"/>
    <w:rsid w:val="003800ED"/>
    <w:rsid w:val="003B0372"/>
    <w:rsid w:val="003C23B1"/>
    <w:rsid w:val="003C5CA2"/>
    <w:rsid w:val="003E4EF0"/>
    <w:rsid w:val="00414B53"/>
    <w:rsid w:val="00431A49"/>
    <w:rsid w:val="00441805"/>
    <w:rsid w:val="0045572D"/>
    <w:rsid w:val="004744DA"/>
    <w:rsid w:val="004771BD"/>
    <w:rsid w:val="004A7263"/>
    <w:rsid w:val="004E3625"/>
    <w:rsid w:val="00500637"/>
    <w:rsid w:val="00504478"/>
    <w:rsid w:val="005321E0"/>
    <w:rsid w:val="00551BA5"/>
    <w:rsid w:val="00566D4B"/>
    <w:rsid w:val="00583858"/>
    <w:rsid w:val="005A0F19"/>
    <w:rsid w:val="005C038D"/>
    <w:rsid w:val="005C0DA6"/>
    <w:rsid w:val="005E42AD"/>
    <w:rsid w:val="005F1481"/>
    <w:rsid w:val="005F6186"/>
    <w:rsid w:val="00601CAF"/>
    <w:rsid w:val="00606CA6"/>
    <w:rsid w:val="006524BF"/>
    <w:rsid w:val="0065392F"/>
    <w:rsid w:val="00682649"/>
    <w:rsid w:val="00683C41"/>
    <w:rsid w:val="006924B1"/>
    <w:rsid w:val="006B3E57"/>
    <w:rsid w:val="006B613E"/>
    <w:rsid w:val="006C0E02"/>
    <w:rsid w:val="006D5CD4"/>
    <w:rsid w:val="00702903"/>
    <w:rsid w:val="00714A78"/>
    <w:rsid w:val="00725991"/>
    <w:rsid w:val="0073077C"/>
    <w:rsid w:val="007307C0"/>
    <w:rsid w:val="00737545"/>
    <w:rsid w:val="00775855"/>
    <w:rsid w:val="00795F55"/>
    <w:rsid w:val="007A7722"/>
    <w:rsid w:val="007C4154"/>
    <w:rsid w:val="007C52BC"/>
    <w:rsid w:val="007E773F"/>
    <w:rsid w:val="008013B8"/>
    <w:rsid w:val="00801DC9"/>
    <w:rsid w:val="0080435A"/>
    <w:rsid w:val="00806661"/>
    <w:rsid w:val="0081398A"/>
    <w:rsid w:val="008306DF"/>
    <w:rsid w:val="008428C9"/>
    <w:rsid w:val="0088404A"/>
    <w:rsid w:val="00884F9E"/>
    <w:rsid w:val="0088525B"/>
    <w:rsid w:val="008A2BED"/>
    <w:rsid w:val="008B7463"/>
    <w:rsid w:val="008F3323"/>
    <w:rsid w:val="0091431D"/>
    <w:rsid w:val="009633D3"/>
    <w:rsid w:val="00970B08"/>
    <w:rsid w:val="00973A35"/>
    <w:rsid w:val="00985039"/>
    <w:rsid w:val="009863FC"/>
    <w:rsid w:val="009C5678"/>
    <w:rsid w:val="009E3261"/>
    <w:rsid w:val="00A11509"/>
    <w:rsid w:val="00A219F4"/>
    <w:rsid w:val="00A337E4"/>
    <w:rsid w:val="00A642CA"/>
    <w:rsid w:val="00A93A9D"/>
    <w:rsid w:val="00A94E89"/>
    <w:rsid w:val="00AA39F7"/>
    <w:rsid w:val="00AE7AB6"/>
    <w:rsid w:val="00B0695E"/>
    <w:rsid w:val="00B2336E"/>
    <w:rsid w:val="00B23E89"/>
    <w:rsid w:val="00B2419D"/>
    <w:rsid w:val="00B268E3"/>
    <w:rsid w:val="00B26EDC"/>
    <w:rsid w:val="00B5448A"/>
    <w:rsid w:val="00B7291F"/>
    <w:rsid w:val="00BA49F2"/>
    <w:rsid w:val="00BA6C08"/>
    <w:rsid w:val="00BB0869"/>
    <w:rsid w:val="00BC46DB"/>
    <w:rsid w:val="00BC7CC8"/>
    <w:rsid w:val="00BF5035"/>
    <w:rsid w:val="00C06D25"/>
    <w:rsid w:val="00C42C3C"/>
    <w:rsid w:val="00C52C4E"/>
    <w:rsid w:val="00C91131"/>
    <w:rsid w:val="00C9399B"/>
    <w:rsid w:val="00C94EB3"/>
    <w:rsid w:val="00CA60E4"/>
    <w:rsid w:val="00CB23E3"/>
    <w:rsid w:val="00CB3521"/>
    <w:rsid w:val="00CC59A4"/>
    <w:rsid w:val="00CE0818"/>
    <w:rsid w:val="00CE1106"/>
    <w:rsid w:val="00CF6F15"/>
    <w:rsid w:val="00D00F1C"/>
    <w:rsid w:val="00D02C6F"/>
    <w:rsid w:val="00D27B5D"/>
    <w:rsid w:val="00D615EF"/>
    <w:rsid w:val="00D652DA"/>
    <w:rsid w:val="00D75884"/>
    <w:rsid w:val="00D82B27"/>
    <w:rsid w:val="00D948C1"/>
    <w:rsid w:val="00D95E5D"/>
    <w:rsid w:val="00DC0CED"/>
    <w:rsid w:val="00DC6B7E"/>
    <w:rsid w:val="00DD4654"/>
    <w:rsid w:val="00DF1E5E"/>
    <w:rsid w:val="00E10899"/>
    <w:rsid w:val="00E27B71"/>
    <w:rsid w:val="00E367A1"/>
    <w:rsid w:val="00E4292A"/>
    <w:rsid w:val="00E453DE"/>
    <w:rsid w:val="00E52204"/>
    <w:rsid w:val="00E56CF7"/>
    <w:rsid w:val="00E6727D"/>
    <w:rsid w:val="00E84C2F"/>
    <w:rsid w:val="00E966E5"/>
    <w:rsid w:val="00EA4A60"/>
    <w:rsid w:val="00EB5583"/>
    <w:rsid w:val="00EB5C9C"/>
    <w:rsid w:val="00EC0832"/>
    <w:rsid w:val="00EC23D5"/>
    <w:rsid w:val="00ED2406"/>
    <w:rsid w:val="00ED312A"/>
    <w:rsid w:val="00EF2F2A"/>
    <w:rsid w:val="00EF65FF"/>
    <w:rsid w:val="00F540D8"/>
    <w:rsid w:val="00F55359"/>
    <w:rsid w:val="00F7303B"/>
    <w:rsid w:val="00FA2B8B"/>
    <w:rsid w:val="00FB509B"/>
    <w:rsid w:val="00FC7163"/>
    <w:rsid w:val="00FE70B5"/>
    <w:rsid w:val="00FF01C0"/>
    <w:rsid w:val="00FF5571"/>
    <w:rsid w:val="02746E5C"/>
    <w:rsid w:val="02C64B85"/>
    <w:rsid w:val="04770A3F"/>
    <w:rsid w:val="05854210"/>
    <w:rsid w:val="07B007D9"/>
    <w:rsid w:val="09EC3827"/>
    <w:rsid w:val="0B1701D1"/>
    <w:rsid w:val="0B842219"/>
    <w:rsid w:val="0C5C5732"/>
    <w:rsid w:val="0FD77A70"/>
    <w:rsid w:val="11BB392A"/>
    <w:rsid w:val="16411487"/>
    <w:rsid w:val="16867620"/>
    <w:rsid w:val="17854FB4"/>
    <w:rsid w:val="186407CC"/>
    <w:rsid w:val="1B0B2C67"/>
    <w:rsid w:val="1C390155"/>
    <w:rsid w:val="1C690DA1"/>
    <w:rsid w:val="1F447C88"/>
    <w:rsid w:val="213C4AA6"/>
    <w:rsid w:val="21FE6727"/>
    <w:rsid w:val="248656D9"/>
    <w:rsid w:val="25284938"/>
    <w:rsid w:val="26034CE2"/>
    <w:rsid w:val="26134A7E"/>
    <w:rsid w:val="26174B0C"/>
    <w:rsid w:val="2AA93BA8"/>
    <w:rsid w:val="2B7D7783"/>
    <w:rsid w:val="2C245E51"/>
    <w:rsid w:val="2D0D159F"/>
    <w:rsid w:val="2D42467E"/>
    <w:rsid w:val="2ED4620D"/>
    <w:rsid w:val="2EDB6392"/>
    <w:rsid w:val="2F101ABB"/>
    <w:rsid w:val="32F43A6C"/>
    <w:rsid w:val="33916868"/>
    <w:rsid w:val="34446E93"/>
    <w:rsid w:val="349E796E"/>
    <w:rsid w:val="370A3581"/>
    <w:rsid w:val="39434A2B"/>
    <w:rsid w:val="3ABE08AE"/>
    <w:rsid w:val="3BD82DBB"/>
    <w:rsid w:val="40577F7F"/>
    <w:rsid w:val="431C7E93"/>
    <w:rsid w:val="431D2E73"/>
    <w:rsid w:val="44AD0835"/>
    <w:rsid w:val="44DA6064"/>
    <w:rsid w:val="44E908F8"/>
    <w:rsid w:val="44EE4975"/>
    <w:rsid w:val="44FD5D23"/>
    <w:rsid w:val="477467A0"/>
    <w:rsid w:val="49297430"/>
    <w:rsid w:val="4A87304D"/>
    <w:rsid w:val="51033351"/>
    <w:rsid w:val="524201B2"/>
    <w:rsid w:val="52850E7A"/>
    <w:rsid w:val="54351B5D"/>
    <w:rsid w:val="55F94148"/>
    <w:rsid w:val="588B2E4D"/>
    <w:rsid w:val="59363211"/>
    <w:rsid w:val="59971E2F"/>
    <w:rsid w:val="5C4244B1"/>
    <w:rsid w:val="5E251A8C"/>
    <w:rsid w:val="60C53888"/>
    <w:rsid w:val="685009B1"/>
    <w:rsid w:val="69531039"/>
    <w:rsid w:val="69B975FD"/>
    <w:rsid w:val="6AE22EA9"/>
    <w:rsid w:val="6C5F27B2"/>
    <w:rsid w:val="6F5E42DE"/>
    <w:rsid w:val="705A694A"/>
    <w:rsid w:val="71666340"/>
    <w:rsid w:val="74D95C3D"/>
    <w:rsid w:val="75F170E2"/>
    <w:rsid w:val="764B0EE7"/>
    <w:rsid w:val="7AD02194"/>
    <w:rsid w:val="7B227DC2"/>
    <w:rsid w:val="7C3B4EF7"/>
    <w:rsid w:val="7D6351BA"/>
    <w:rsid w:val="7E187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autoRedefine/>
    <w:qFormat/>
    <w:uiPriority w:val="0"/>
    <w:pPr>
      <w:ind w:firstLine="600" w:firstLineChars="200"/>
    </w:pPr>
    <w:rPr>
      <w:rFonts w:eastAsia="仿宋_GB2312"/>
      <w:sz w:val="30"/>
      <w:szCs w:val="20"/>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Hyperlink"/>
    <w:autoRedefine/>
    <w:qFormat/>
    <w:uiPriority w:val="0"/>
    <w:rPr>
      <w:color w:val="0000FF"/>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rFonts w:ascii="Times New Roman" w:hAnsi="Times New Roman" w:eastAsia="宋体"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A519A-1078-4B79-AA51-8CA6B3F5764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2999</Words>
  <Characters>3283</Characters>
  <Lines>23</Lines>
  <Paragraphs>6</Paragraphs>
  <TotalTime>14</TotalTime>
  <ScaleCrop>false</ScaleCrop>
  <LinksUpToDate>false</LinksUpToDate>
  <CharactersWithSpaces>3672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2020-06-04T03:01:00Z</dcterms:created>
  <dc:creator>USER1</dc:creator>
  <cp:lastModifiedBy>快乐生活每一天</cp:lastModifiedBy>
  <dcterms:modified xsi:type="dcterms:W3CDTF">2024-10-05T16:15:58Z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89C29B4A928249A1A79A72AF3F64C7D4_13</vt:lpwstr>
  </property>
</Properties>
</file>