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sz w:val="36"/>
          <w:szCs w:val="28"/>
        </w:rPr>
      </w:pPr>
      <w:r>
        <w:rPr>
          <w:rFonts w:hint="eastAsia"/>
          <w:sz w:val="36"/>
          <w:szCs w:val="28"/>
          <w:lang w:eastAsia="zh-CN"/>
        </w:rPr>
        <w:t>安居经开区食品产业园标准厂房（三期）建设项目</w:t>
      </w:r>
      <w:r>
        <w:rPr>
          <w:rFonts w:hint="eastAsia"/>
          <w:sz w:val="36"/>
          <w:szCs w:val="28"/>
        </w:rPr>
        <w:t>造价咨询单位比选邀请函</w:t>
      </w:r>
    </w:p>
    <w:p>
      <w:pPr>
        <w:widowControl/>
        <w:shd w:val="clear" w:color="auto" w:fill="FFFFFF"/>
        <w:spacing w:line="450" w:lineRule="atLeast"/>
        <w:jc w:val="left"/>
        <w:rPr>
          <w:rFonts w:ascii="仿宋" w:hAnsi="仿宋" w:eastAsia="仿宋" w:cs="仿宋"/>
          <w:b/>
          <w:bCs/>
          <w:color w:val="333333"/>
          <w:kern w:val="0"/>
          <w:sz w:val="30"/>
          <w:szCs w:val="30"/>
          <w:u w:val="single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0"/>
          <w:szCs w:val="30"/>
          <w:shd w:val="clear" w:color="auto" w:fill="FFFFFF"/>
          <w:lang w:bidi="ar"/>
        </w:rPr>
        <w:t>致: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0"/>
          <w:szCs w:val="30"/>
          <w:u w:val="single"/>
          <w:shd w:val="clear" w:color="auto" w:fill="FFFFFF"/>
          <w:lang w:bidi="ar"/>
        </w:rPr>
        <w:t>各造价咨询单位</w:t>
      </w:r>
    </w:p>
    <w:p>
      <w:pPr>
        <w:pStyle w:val="9"/>
        <w:widowControl/>
        <w:spacing w:line="450" w:lineRule="atLeast"/>
        <w:ind w:firstLine="600" w:firstLineChars="200"/>
        <w:rPr>
          <w:rFonts w:ascii="仿宋" w:hAnsi="仿宋" w:eastAsia="仿宋" w:cs="仿宋"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根据上级相关部门安排，现启动</w:t>
      </w:r>
      <w:r>
        <w:rPr>
          <w:rFonts w:hint="eastAsia" w:ascii="仿宋" w:hAnsi="仿宋" w:eastAsia="仿宋" w:cs="仿宋"/>
          <w:color w:val="333333"/>
          <w:sz w:val="30"/>
          <w:szCs w:val="30"/>
          <w:u w:val="single"/>
          <w:shd w:val="clear" w:color="auto" w:fill="FFFFFF"/>
        </w:rPr>
        <w:t xml:space="preserve"> 安居经开区食品产业园标准厂房（三期）建设项目 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施工图预算工作，</w:t>
      </w:r>
      <w:r>
        <w:rPr>
          <w:rFonts w:ascii="仿宋" w:hAnsi="仿宋" w:eastAsia="仿宋" w:cs="仿宋"/>
          <w:color w:val="535353"/>
          <w:spacing w:val="8"/>
          <w:sz w:val="30"/>
          <w:szCs w:val="30"/>
          <w:shd w:val="clear" w:color="auto" w:fill="FFFFFF"/>
        </w:rPr>
        <w:t>通过公开比选方式，现邀请符合本项目要求的单位参与本项目的比选，本</w:t>
      </w:r>
      <w:r>
        <w:rPr>
          <w:rFonts w:hint="eastAsia" w:ascii="仿宋" w:hAnsi="仿宋" w:eastAsia="仿宋" w:cs="仿宋"/>
          <w:color w:val="535353"/>
          <w:spacing w:val="8"/>
          <w:sz w:val="30"/>
          <w:szCs w:val="30"/>
          <w:shd w:val="clear" w:color="auto" w:fill="FFFFFF"/>
        </w:rPr>
        <w:t>次比选</w:t>
      </w:r>
      <w:r>
        <w:rPr>
          <w:rFonts w:ascii="仿宋" w:hAnsi="仿宋" w:eastAsia="仿宋" w:cs="仿宋"/>
          <w:color w:val="535353"/>
          <w:spacing w:val="8"/>
          <w:sz w:val="30"/>
          <w:szCs w:val="30"/>
          <w:shd w:val="clear" w:color="auto" w:fill="FFFFFF"/>
        </w:rPr>
        <w:t>要求如下：</w:t>
      </w:r>
    </w:p>
    <w:p>
      <w:pPr>
        <w:pStyle w:val="9"/>
        <w:widowControl/>
        <w:spacing w:line="450" w:lineRule="atLeast"/>
        <w:ind w:firstLine="602" w:firstLineChars="20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333333"/>
          <w:sz w:val="30"/>
          <w:szCs w:val="30"/>
          <w:shd w:val="clear" w:color="auto" w:fill="FFFFFF"/>
        </w:rPr>
        <w:t>1.项目概况与比选范围</w:t>
      </w:r>
    </w:p>
    <w:p>
      <w:pPr>
        <w:pStyle w:val="9"/>
        <w:widowControl/>
        <w:spacing w:line="450" w:lineRule="atLeas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1.1建设地点:</w:t>
      </w:r>
      <w:r>
        <w:rPr>
          <w:rFonts w:hint="eastAsia" w:ascii="仿宋" w:hAnsi="仿宋" w:eastAsia="仿宋" w:cs="仿宋"/>
          <w:color w:val="333333"/>
          <w:sz w:val="30"/>
          <w:szCs w:val="30"/>
          <w:u w:val="single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333333"/>
          <w:sz w:val="30"/>
          <w:szCs w:val="30"/>
          <w:u w:val="single"/>
          <w:shd w:val="clear" w:color="auto" w:fill="FFFFFF"/>
          <w:lang w:val="en-US" w:eastAsia="zh-CN"/>
        </w:rPr>
        <w:t>遂宁市安居经开区</w:t>
      </w:r>
      <w:r>
        <w:rPr>
          <w:rFonts w:hint="eastAsia" w:ascii="仿宋" w:hAnsi="仿宋" w:eastAsia="仿宋" w:cs="仿宋"/>
          <w:color w:val="333333"/>
          <w:sz w:val="30"/>
          <w:szCs w:val="30"/>
          <w:u w:val="single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；</w:t>
      </w:r>
    </w:p>
    <w:p>
      <w:pPr>
        <w:pStyle w:val="9"/>
        <w:widowControl/>
        <w:spacing w:line="450" w:lineRule="atLeas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1.2建设规模:</w:t>
      </w:r>
      <w:r>
        <w:rPr>
          <w:rFonts w:hint="eastAsia" w:ascii="仿宋" w:hAnsi="仿宋" w:eastAsia="仿宋" w:cs="仿宋"/>
          <w:color w:val="333333"/>
          <w:sz w:val="30"/>
          <w:szCs w:val="30"/>
          <w:u w:val="single"/>
          <w:shd w:val="clear" w:color="auto" w:fill="FFFFFF"/>
        </w:rPr>
        <w:t xml:space="preserve"> 安居经开区食品产业园标准厂房（三期）建设项目</w:t>
      </w:r>
      <w:r>
        <w:rPr>
          <w:rFonts w:hint="eastAsia" w:ascii="仿宋" w:hAnsi="仿宋" w:eastAsia="仿宋" w:cs="仿宋"/>
          <w:color w:val="333333"/>
          <w:sz w:val="30"/>
          <w:szCs w:val="30"/>
          <w:u w:val="single"/>
          <w:shd w:val="clear" w:color="auto" w:fill="FFFFFF"/>
          <w:lang w:eastAsia="zh-CN"/>
        </w:rPr>
        <w:t>：项目占地65600平方米（98.5亩），新建标准厂房及配套附属设施总建筑面积66000平米，项目总投资约1.5亿元，建设周期18个月</w:t>
      </w:r>
      <w:r>
        <w:rPr>
          <w:rFonts w:hint="eastAsia" w:ascii="仿宋" w:hAnsi="仿宋" w:eastAsia="仿宋" w:cs="仿宋"/>
          <w:color w:val="333333"/>
          <w:sz w:val="30"/>
          <w:szCs w:val="30"/>
          <w:u w:val="single"/>
          <w:shd w:val="clear" w:color="auto" w:fill="FFFFFF"/>
        </w:rPr>
        <w:t xml:space="preserve">。 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。</w:t>
      </w:r>
    </w:p>
    <w:p>
      <w:pPr>
        <w:pStyle w:val="9"/>
        <w:widowControl/>
        <w:spacing w:line="450" w:lineRule="atLeas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1.3比选范围: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  <w:lang w:eastAsia="zh-CN"/>
        </w:rPr>
        <w:t>安居经开区食品产业园标准厂房（三期）建设项目</w:t>
      </w:r>
      <w:r>
        <w:rPr>
          <w:rFonts w:hint="eastAsia" w:ascii="仿宋" w:hAnsi="仿宋" w:eastAsia="仿宋" w:cs="仿宋"/>
          <w:b/>
          <w:bCs/>
          <w:color w:val="333333"/>
          <w:sz w:val="30"/>
          <w:szCs w:val="30"/>
          <w:u w:val="single"/>
          <w:shd w:val="clear" w:color="auto" w:fill="FFFFFF"/>
        </w:rPr>
        <w:t>施工图预算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编制工作。</w:t>
      </w:r>
    </w:p>
    <w:p>
      <w:pPr>
        <w:pStyle w:val="9"/>
        <w:widowControl/>
        <w:spacing w:line="450" w:lineRule="atLeas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1.4成果编制日期：</w:t>
      </w:r>
      <w:r>
        <w:rPr>
          <w:rFonts w:hint="eastAsia" w:ascii="仿宋" w:hAnsi="仿宋" w:eastAsia="仿宋" w:cs="仿宋"/>
          <w:color w:val="333333"/>
          <w:sz w:val="30"/>
          <w:szCs w:val="30"/>
          <w:u w:val="single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333333"/>
          <w:sz w:val="30"/>
          <w:szCs w:val="30"/>
          <w:u w:val="single"/>
          <w:shd w:val="clear" w:color="auto" w:fill="FFFFFF"/>
          <w:lang w:val="en-US" w:eastAsia="zh-CN"/>
        </w:rPr>
        <w:t>20</w:t>
      </w:r>
      <w:r>
        <w:rPr>
          <w:rFonts w:hint="eastAsia" w:ascii="仿宋" w:hAnsi="仿宋" w:eastAsia="仿宋" w:cs="仿宋"/>
          <w:color w:val="333333"/>
          <w:sz w:val="30"/>
          <w:szCs w:val="30"/>
          <w:u w:val="single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日历天；</w:t>
      </w:r>
    </w:p>
    <w:p>
      <w:pPr>
        <w:pStyle w:val="9"/>
        <w:widowControl/>
        <w:spacing w:line="450" w:lineRule="atLeas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1.5成果编制质量要求:</w:t>
      </w:r>
      <w:r>
        <w:rPr>
          <w:rFonts w:hint="eastAsia" w:ascii="仿宋" w:hAnsi="仿宋" w:eastAsia="仿宋" w:cs="仿宋"/>
          <w:color w:val="333333"/>
          <w:sz w:val="30"/>
          <w:szCs w:val="30"/>
          <w:u w:val="single"/>
          <w:shd w:val="clear" w:color="auto" w:fill="FFFFFF"/>
        </w:rPr>
        <w:t>达到国家现行相关标准和规范要求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。</w:t>
      </w:r>
    </w:p>
    <w:p>
      <w:pPr>
        <w:pStyle w:val="9"/>
        <w:widowControl/>
        <w:spacing w:line="450" w:lineRule="atLeast"/>
        <w:ind w:firstLine="602" w:firstLineChars="20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333333"/>
          <w:sz w:val="30"/>
          <w:szCs w:val="30"/>
          <w:shd w:val="clear" w:color="auto" w:fill="FFFFFF"/>
        </w:rPr>
        <w:t>2.比选人资格要求</w:t>
      </w:r>
    </w:p>
    <w:p>
      <w:pPr>
        <w:pStyle w:val="9"/>
        <w:widowControl/>
        <w:spacing w:line="450" w:lineRule="atLeas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2.1具有独立法人资格并经年检合格的企业法人营业执照；</w:t>
      </w:r>
    </w:p>
    <w:p>
      <w:pPr>
        <w:pStyle w:val="9"/>
        <w:widowControl/>
        <w:spacing w:line="450" w:lineRule="atLeast"/>
        <w:ind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2.2比选申请人应具备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  <w:lang w:val="en-US" w:eastAsia="zh-CN"/>
        </w:rPr>
        <w:t>编制审核施工图预算成果能力</w:t>
      </w:r>
      <w:r>
        <w:rPr>
          <w:rFonts w:hint="eastAsia" w:ascii="仿宋" w:hAnsi="仿宋" w:eastAsia="仿宋" w:cs="仿宋"/>
          <w:color w:val="333333"/>
          <w:sz w:val="30"/>
          <w:szCs w:val="30"/>
          <w:u w:val="none"/>
          <w:shd w:val="clear" w:color="auto" w:fill="FFFFFF"/>
          <w:lang w:eastAsia="zh-CN"/>
        </w:rPr>
        <w:t>。</w:t>
      </w:r>
    </w:p>
    <w:p>
      <w:pPr>
        <w:pStyle w:val="9"/>
        <w:widowControl/>
        <w:spacing w:line="450" w:lineRule="atLeas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2.3企事业具有良好的资信和社会公信力,近三年未受过有关部门的行政处罚；</w:t>
      </w:r>
    </w:p>
    <w:p>
      <w:pPr>
        <w:pStyle w:val="9"/>
        <w:widowControl/>
        <w:spacing w:line="450" w:lineRule="atLeas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2.4本项目比选人对比选申请人的资格审查采用的方式:资格后审。</w:t>
      </w:r>
    </w:p>
    <w:p>
      <w:pPr>
        <w:pStyle w:val="9"/>
        <w:widowControl/>
        <w:spacing w:line="450" w:lineRule="atLeast"/>
        <w:ind w:firstLine="602" w:firstLineChars="20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333333"/>
          <w:sz w:val="30"/>
          <w:szCs w:val="30"/>
          <w:shd w:val="clear" w:color="auto" w:fill="FFFFFF"/>
        </w:rPr>
        <w:t>3.比选方式及最高限价</w:t>
      </w:r>
    </w:p>
    <w:p>
      <w:pPr>
        <w:pStyle w:val="9"/>
        <w:widowControl/>
        <w:spacing w:line="450" w:lineRule="atLeast"/>
        <w:ind w:firstLine="600" w:firstLineChars="200"/>
        <w:rPr>
          <w:rFonts w:ascii="仿宋" w:hAnsi="仿宋" w:eastAsia="仿宋" w:cs="仿宋"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3.1比选办法：</w:t>
      </w:r>
      <w:r>
        <w:rPr>
          <w:rFonts w:hint="eastAsia" w:ascii="仿宋" w:hAnsi="仿宋" w:eastAsia="仿宋" w:cs="仿宋"/>
          <w:b/>
          <w:bCs/>
          <w:color w:val="333333"/>
          <w:sz w:val="30"/>
          <w:szCs w:val="30"/>
          <w:u w:val="single"/>
          <w:shd w:val="clear" w:color="auto" w:fill="FFFFFF"/>
        </w:rPr>
        <w:t>报价最低中选法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；</w:t>
      </w:r>
    </w:p>
    <w:p>
      <w:pPr>
        <w:pStyle w:val="9"/>
        <w:widowControl/>
        <w:spacing w:line="450" w:lineRule="atLeas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3.2最高限价：</w:t>
      </w:r>
      <w:r>
        <w:rPr>
          <w:rFonts w:hint="eastAsia" w:ascii="仿宋" w:hAnsi="仿宋" w:eastAsia="仿宋" w:cs="仿宋"/>
          <w:color w:val="333333"/>
          <w:sz w:val="30"/>
          <w:szCs w:val="30"/>
          <w:u w:val="single"/>
          <w:shd w:val="clear" w:color="auto" w:fill="FFFFFF"/>
        </w:rPr>
        <w:t>本项目造价咨询费根据《四川造价咨询收费标准》（川价发〔2008〕141号）和工程实际情况，最高限价按财评审定总金额的</w:t>
      </w:r>
      <w:r>
        <w:rPr>
          <w:rFonts w:hint="eastAsia" w:ascii="仿宋" w:hAnsi="仿宋" w:eastAsia="仿宋" w:cs="仿宋"/>
          <w:b/>
          <w:bCs/>
          <w:color w:val="333333"/>
          <w:sz w:val="30"/>
          <w:szCs w:val="30"/>
          <w:u w:val="single"/>
          <w:shd w:val="clear" w:color="auto" w:fill="FFFFFF"/>
          <w:lang w:val="en-US" w:eastAsia="zh-CN"/>
        </w:rPr>
        <w:t>1.5</w:t>
      </w:r>
      <w:r>
        <w:rPr>
          <w:rFonts w:hint="eastAsia" w:ascii="仿宋" w:hAnsi="仿宋" w:eastAsia="仿宋" w:cs="仿宋"/>
          <w:b/>
          <w:bCs/>
          <w:color w:val="333333"/>
          <w:sz w:val="30"/>
          <w:szCs w:val="30"/>
          <w:u w:val="single"/>
          <w:shd w:val="clear" w:color="auto" w:fill="FFFFFF"/>
        </w:rPr>
        <w:t>‰</w:t>
      </w:r>
      <w:r>
        <w:rPr>
          <w:rFonts w:hint="eastAsia" w:ascii="仿宋" w:hAnsi="仿宋" w:eastAsia="仿宋" w:cs="仿宋"/>
          <w:color w:val="333333"/>
          <w:sz w:val="30"/>
          <w:szCs w:val="30"/>
          <w:u w:val="single"/>
          <w:shd w:val="clear" w:color="auto" w:fill="FFFFFF"/>
        </w:rPr>
        <w:t>计算，计费总费用不足3000按3000元收取</w:t>
      </w:r>
      <w:r>
        <w:rPr>
          <w:rFonts w:hint="eastAsia" w:ascii="仿宋" w:hAnsi="仿宋" w:eastAsia="仿宋" w:cs="仿宋"/>
          <w:color w:val="333333"/>
          <w:sz w:val="30"/>
          <w:szCs w:val="30"/>
          <w:u w:val="single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333333"/>
          <w:sz w:val="30"/>
          <w:szCs w:val="30"/>
          <w:u w:val="single"/>
          <w:shd w:val="clear" w:color="auto" w:fill="FFFFFF"/>
          <w:lang w:val="en-US" w:eastAsia="zh-CN"/>
        </w:rPr>
        <w:t>超过最高限价的报价视为废标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。</w:t>
      </w:r>
    </w:p>
    <w:p>
      <w:pPr>
        <w:pStyle w:val="9"/>
        <w:widowControl/>
        <w:spacing w:line="450" w:lineRule="atLeast"/>
        <w:ind w:firstLine="602" w:firstLineChars="20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333333"/>
          <w:sz w:val="30"/>
          <w:szCs w:val="30"/>
          <w:shd w:val="clear" w:color="auto" w:fill="FFFFFF"/>
        </w:rPr>
        <w:t>4.比选文件要求</w:t>
      </w:r>
    </w:p>
    <w:p>
      <w:pPr>
        <w:pStyle w:val="9"/>
        <w:widowControl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请有意参选的单位持单位</w:t>
      </w:r>
      <w:r>
        <w:rPr>
          <w:rFonts w:hint="eastAsia" w:ascii="仿宋" w:hAnsi="仿宋" w:eastAsia="仿宋" w:cs="仿宋"/>
          <w:b/>
          <w:bCs/>
          <w:color w:val="333333"/>
          <w:sz w:val="30"/>
          <w:szCs w:val="30"/>
          <w:u w:val="single"/>
          <w:shd w:val="clear" w:color="auto" w:fill="FFFFFF"/>
        </w:rPr>
        <w:t>营业执照复印件、资质证书复印件</w:t>
      </w:r>
      <w:r>
        <w:rPr>
          <w:rFonts w:hint="eastAsia" w:ascii="仿宋" w:hAnsi="仿宋" w:eastAsia="仿宋" w:cs="仿宋"/>
          <w:b/>
          <w:bCs/>
          <w:color w:val="333333"/>
          <w:sz w:val="30"/>
          <w:szCs w:val="30"/>
          <w:u w:val="single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333333"/>
          <w:sz w:val="30"/>
          <w:szCs w:val="30"/>
          <w:u w:val="single"/>
          <w:shd w:val="clear" w:color="auto" w:fill="FFFFFF"/>
          <w:lang w:val="en-US" w:eastAsia="zh-CN"/>
        </w:rPr>
        <w:t>如有</w:t>
      </w:r>
      <w:r>
        <w:rPr>
          <w:rFonts w:hint="eastAsia" w:ascii="仿宋" w:hAnsi="仿宋" w:eastAsia="仿宋" w:cs="仿宋"/>
          <w:b/>
          <w:bCs/>
          <w:color w:val="333333"/>
          <w:sz w:val="30"/>
          <w:szCs w:val="30"/>
          <w:u w:val="single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color w:val="333333"/>
          <w:sz w:val="30"/>
          <w:szCs w:val="30"/>
          <w:u w:val="single"/>
          <w:shd w:val="clear" w:color="auto" w:fill="FFFFFF"/>
        </w:rPr>
        <w:t>、法人身份证明、法人委托代理书及其身份证复印件（适用非法人出场投标）、委托代理人身份证明及其身份证复印件（适用委托人出场投标）、投标报价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。以上所有资料需加盖参选人</w:t>
      </w:r>
      <w:r>
        <w:rPr>
          <w:rFonts w:hint="eastAsia" w:ascii="仿宋" w:hAnsi="仿宋" w:eastAsia="仿宋" w:cs="仿宋"/>
          <w:b/>
          <w:bCs/>
          <w:color w:val="333333"/>
          <w:sz w:val="30"/>
          <w:szCs w:val="30"/>
          <w:shd w:val="clear" w:color="auto" w:fill="FFFFFF"/>
        </w:rPr>
        <w:t>单位鲜章</w:t>
      </w:r>
      <w:r>
        <w:rPr>
          <w:rFonts w:hint="eastAsia" w:ascii="仿宋" w:hAnsi="仿宋" w:eastAsia="仿宋" w:cs="仿宋"/>
          <w:b/>
          <w:bCs/>
          <w:color w:val="333333"/>
          <w:sz w:val="30"/>
          <w:szCs w:val="30"/>
          <w:shd w:val="clear" w:color="auto" w:fill="FFFFFF"/>
          <w:lang w:val="en-US" w:eastAsia="zh-CN"/>
        </w:rPr>
        <w:t>并密封在截止时间前递交至开标地点</w:t>
      </w:r>
      <w:bookmarkStart w:id="0" w:name="_GoBack"/>
      <w:bookmarkEnd w:id="0"/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，未满足上诉要求的参选人视为未响应本次邀请，作废标处理。</w:t>
      </w:r>
    </w:p>
    <w:p>
      <w:pPr>
        <w:pStyle w:val="9"/>
        <w:widowControl/>
        <w:spacing w:line="450" w:lineRule="atLeast"/>
        <w:ind w:firstLine="602" w:firstLineChars="20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333333"/>
          <w:sz w:val="30"/>
          <w:szCs w:val="30"/>
          <w:shd w:val="clear" w:color="auto" w:fill="FFFFFF"/>
        </w:rPr>
        <w:t>5.比选文件的递交</w:t>
      </w:r>
    </w:p>
    <w:p>
      <w:pPr>
        <w:pStyle w:val="9"/>
        <w:widowControl/>
        <w:spacing w:line="450" w:lineRule="atLeast"/>
        <w:ind w:firstLine="60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5.1 比选文件递交的截止时间为</w:t>
      </w:r>
      <w:r>
        <w:rPr>
          <w:rFonts w:hint="eastAsia" w:ascii="仿宋" w:hAnsi="仿宋" w:eastAsia="仿宋" w:cs="仿宋"/>
          <w:color w:val="333333"/>
          <w:sz w:val="30"/>
          <w:szCs w:val="30"/>
          <w:u w:val="single"/>
          <w:shd w:val="clear" w:color="auto" w:fill="FFFFFF"/>
        </w:rPr>
        <w:t>202</w:t>
      </w:r>
      <w:r>
        <w:rPr>
          <w:rFonts w:hint="eastAsia" w:ascii="仿宋" w:hAnsi="仿宋" w:eastAsia="仿宋" w:cs="仿宋"/>
          <w:color w:val="333333"/>
          <w:sz w:val="30"/>
          <w:szCs w:val="30"/>
          <w:u w:val="single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333333"/>
          <w:sz w:val="30"/>
          <w:szCs w:val="30"/>
          <w:u w:val="single"/>
          <w:shd w:val="clear" w:color="auto" w:fill="FFFFFF"/>
        </w:rPr>
        <w:t xml:space="preserve">年 </w:t>
      </w:r>
      <w:r>
        <w:rPr>
          <w:rFonts w:hint="eastAsia" w:ascii="仿宋" w:hAnsi="仿宋" w:eastAsia="仿宋" w:cs="仿宋"/>
          <w:color w:val="333333"/>
          <w:sz w:val="30"/>
          <w:szCs w:val="30"/>
          <w:u w:val="single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color w:val="333333"/>
          <w:sz w:val="30"/>
          <w:szCs w:val="30"/>
          <w:u w:val="single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333333"/>
          <w:sz w:val="30"/>
          <w:szCs w:val="30"/>
          <w:u w:val="single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333333"/>
          <w:sz w:val="30"/>
          <w:szCs w:val="30"/>
          <w:u w:val="single"/>
          <w:shd w:val="clear" w:color="auto" w:fill="FFFFFF"/>
          <w:lang w:val="en-US" w:eastAsia="zh-CN"/>
        </w:rPr>
        <w:t>22</w:t>
      </w:r>
      <w:r>
        <w:rPr>
          <w:rFonts w:hint="eastAsia" w:ascii="仿宋" w:hAnsi="仿宋" w:eastAsia="仿宋" w:cs="仿宋"/>
          <w:color w:val="333333"/>
          <w:sz w:val="30"/>
          <w:szCs w:val="30"/>
          <w:u w:val="single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日</w:t>
      </w:r>
      <w:r>
        <w:rPr>
          <w:rFonts w:hint="eastAsia" w:ascii="仿宋" w:hAnsi="仿宋" w:eastAsia="仿宋" w:cs="仿宋"/>
          <w:color w:val="333333"/>
          <w:sz w:val="30"/>
          <w:szCs w:val="30"/>
          <w:u w:val="single"/>
          <w:shd w:val="clear" w:color="auto" w:fill="FFFFFF"/>
        </w:rPr>
        <w:t xml:space="preserve"> 10 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时</w:t>
      </w:r>
      <w:r>
        <w:rPr>
          <w:rFonts w:hint="eastAsia" w:ascii="仿宋" w:hAnsi="仿宋" w:eastAsia="仿宋" w:cs="仿宋"/>
          <w:color w:val="333333"/>
          <w:sz w:val="30"/>
          <w:szCs w:val="30"/>
          <w:u w:val="single"/>
          <w:shd w:val="clear" w:color="auto" w:fill="FFFFFF"/>
        </w:rPr>
        <w:t xml:space="preserve"> 00 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分（比选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人在截止时间前30分钟开始接收），地点：遂宁市安居区安东大道安居现代装备制造产业园4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06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室招标计价部。</w:t>
      </w:r>
    </w:p>
    <w:p>
      <w:pPr>
        <w:pStyle w:val="9"/>
        <w:widowControl/>
        <w:spacing w:line="450" w:lineRule="atLeas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5.2 逾期送达或者未送达指定地点的比选文件，比选人不予受理。</w:t>
      </w:r>
    </w:p>
    <w:p>
      <w:pPr>
        <w:pStyle w:val="9"/>
        <w:widowControl/>
        <w:spacing w:line="450" w:lineRule="atLeas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  <w:t>6.合同签订</w:t>
      </w:r>
    </w:p>
    <w:p>
      <w:pPr>
        <w:pStyle w:val="9"/>
        <w:widowControl/>
        <w:spacing w:line="450" w:lineRule="atLeast"/>
        <w:ind w:firstLine="600" w:firstLineChars="200"/>
        <w:rPr>
          <w:rFonts w:ascii="仿宋" w:hAnsi="仿宋" w:eastAsia="仿宋" w:cs="仿宋"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报价最低参选人中选，按中标价（费率）签订建设工程造价咨询合同。</w:t>
      </w:r>
    </w:p>
    <w:p>
      <w:pPr>
        <w:pStyle w:val="9"/>
        <w:widowControl/>
        <w:spacing w:line="450" w:lineRule="atLeast"/>
        <w:ind w:firstLine="602" w:firstLineChars="20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333333"/>
          <w:sz w:val="30"/>
          <w:szCs w:val="30"/>
          <w:shd w:val="clear" w:color="auto" w:fill="FFFFFF"/>
        </w:rPr>
        <w:t>7.联系方式</w:t>
      </w:r>
    </w:p>
    <w:p>
      <w:pPr>
        <w:pStyle w:val="9"/>
        <w:widowControl/>
        <w:spacing w:line="450" w:lineRule="atLeast"/>
        <w:ind w:firstLine="600" w:firstLineChars="200"/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比选人：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  <w:lang w:eastAsia="zh-CN"/>
        </w:rPr>
        <w:t>遂宁宸泰项目管理有限公司</w:t>
      </w:r>
    </w:p>
    <w:p>
      <w:pPr>
        <w:pStyle w:val="9"/>
        <w:widowControl/>
        <w:spacing w:line="450" w:lineRule="atLeast"/>
        <w:ind w:firstLine="600" w:firstLineChars="200"/>
        <w:rPr>
          <w:rFonts w:ascii="仿宋" w:hAnsi="仿宋" w:eastAsia="仿宋" w:cs="仿宋"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地址：遂宁市安居经济技术开发区现代装备制造园4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  <w:lang w:val="en-US" w:eastAsia="zh-CN"/>
        </w:rPr>
        <w:t>06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室招标计价部</w:t>
      </w:r>
    </w:p>
    <w:p>
      <w:pPr>
        <w:pStyle w:val="9"/>
        <w:widowControl/>
        <w:spacing w:line="450" w:lineRule="atLeas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联系人：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  <w:lang w:val="en-US" w:eastAsia="zh-CN"/>
        </w:rPr>
        <w:t>陆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先生 </w:t>
      </w:r>
    </w:p>
    <w:p>
      <w:pPr>
        <w:pStyle w:val="9"/>
        <w:widowControl/>
        <w:spacing w:line="450" w:lineRule="atLeast"/>
        <w:ind w:firstLine="600" w:firstLineChars="200"/>
        <w:rPr>
          <w:rFonts w:ascii="仿宋" w:hAnsi="仿宋" w:eastAsia="仿宋" w:cs="仿宋"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电  话：0</w:t>
      </w:r>
      <w:r>
        <w:rPr>
          <w:rFonts w:ascii="仿宋" w:hAnsi="仿宋" w:eastAsia="仿宋" w:cs="仿宋"/>
          <w:color w:val="333333"/>
          <w:sz w:val="30"/>
          <w:szCs w:val="30"/>
          <w:shd w:val="clear" w:color="auto" w:fill="FFFFFF"/>
        </w:rPr>
        <w:t xml:space="preserve">825-8538155 </w:t>
      </w:r>
    </w:p>
    <w:p>
      <w:pPr>
        <w:pStyle w:val="9"/>
        <w:widowControl/>
        <w:spacing w:line="450" w:lineRule="atLeast"/>
        <w:ind w:firstLine="600" w:firstLineChars="200"/>
        <w:rPr>
          <w:rFonts w:ascii="仿宋" w:hAnsi="仿宋" w:eastAsia="仿宋" w:cs="仿宋"/>
          <w:color w:val="333333"/>
          <w:sz w:val="30"/>
          <w:szCs w:val="30"/>
          <w:shd w:val="clear" w:color="auto" w:fill="FFFFFF"/>
        </w:rPr>
      </w:pPr>
    </w:p>
    <w:p>
      <w:pPr>
        <w:pStyle w:val="9"/>
        <w:widowControl/>
        <w:spacing w:line="450" w:lineRule="atLeast"/>
        <w:ind w:firstLine="600" w:firstLineChars="200"/>
        <w:rPr>
          <w:rFonts w:ascii="仿宋" w:hAnsi="仿宋" w:eastAsia="仿宋" w:cs="仿宋"/>
          <w:color w:val="333333"/>
          <w:sz w:val="30"/>
          <w:szCs w:val="30"/>
          <w:shd w:val="clear" w:color="auto" w:fill="FFFFFF"/>
        </w:rPr>
      </w:pPr>
    </w:p>
    <w:p>
      <w:pPr>
        <w:pStyle w:val="9"/>
        <w:widowControl/>
        <w:spacing w:line="450" w:lineRule="atLeast"/>
        <w:ind w:firstLine="600" w:firstLineChars="200"/>
        <w:rPr>
          <w:rFonts w:ascii="仿宋" w:hAnsi="仿宋" w:eastAsia="仿宋" w:cs="仿宋"/>
          <w:color w:val="333333"/>
          <w:sz w:val="30"/>
          <w:szCs w:val="30"/>
          <w:shd w:val="clear" w:color="auto" w:fill="FFFFFF"/>
        </w:rPr>
      </w:pPr>
    </w:p>
    <w:p>
      <w:pPr>
        <w:pStyle w:val="9"/>
        <w:widowControl/>
        <w:spacing w:line="450" w:lineRule="atLeast"/>
        <w:ind w:firstLine="600" w:firstLineChars="200"/>
        <w:jc w:val="right"/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  <w:lang w:eastAsia="zh-CN"/>
        </w:rPr>
        <w:t>遂宁宸泰项目管理有限公司</w:t>
      </w:r>
    </w:p>
    <w:p>
      <w:pPr>
        <w:pStyle w:val="9"/>
        <w:widowControl/>
        <w:wordWrap w:val="0"/>
        <w:spacing w:line="450" w:lineRule="atLeast"/>
        <w:ind w:firstLine="600" w:firstLineChars="200"/>
        <w:jc w:val="right"/>
        <w:rPr>
          <w:rFonts w:ascii="仿宋" w:hAnsi="仿宋" w:eastAsia="仿宋" w:cs="仿宋"/>
          <w:color w:val="333333"/>
          <w:sz w:val="30"/>
          <w:szCs w:val="30"/>
          <w:shd w:val="clear" w:color="auto" w:fill="FFFFFF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202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  <w:lang w:val="en-US" w:eastAsia="zh-CN"/>
        </w:rPr>
        <w:t>19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 xml:space="preserve">日   </w:t>
      </w:r>
    </w:p>
    <w:p>
      <w:pPr>
        <w:pStyle w:val="2"/>
        <w:jc w:val="center"/>
      </w:pPr>
      <w:r>
        <w:rPr>
          <w:rFonts w:hint="eastAsia" w:eastAsia="宋体"/>
          <w:sz w:val="36"/>
          <w:szCs w:val="28"/>
          <w:lang w:val="en-US" w:eastAsia="zh-CN"/>
        </w:rPr>
        <w:t>安</w:t>
      </w:r>
      <w:r>
        <w:rPr>
          <w:rFonts w:hint="eastAsia" w:eastAsia="宋体"/>
          <w:sz w:val="36"/>
          <w:szCs w:val="28"/>
          <w:lang w:eastAsia="zh-CN"/>
        </w:rPr>
        <w:t>居经开区食品产业园标准厂房（三期）建设项目</w:t>
      </w:r>
      <w:r>
        <w:rPr>
          <w:rFonts w:hint="eastAsia"/>
          <w:sz w:val="36"/>
          <w:szCs w:val="28"/>
        </w:rPr>
        <w:t>造价咨询单位比选</w:t>
      </w:r>
      <w:r>
        <w:rPr>
          <w:rFonts w:hint="eastAsia"/>
          <w:sz w:val="36"/>
          <w:szCs w:val="21"/>
        </w:rPr>
        <w:t>投标报价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0"/>
        <w:gridCol w:w="2284"/>
        <w:gridCol w:w="3583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exact"/>
        </w:trPr>
        <w:tc>
          <w:tcPr>
            <w:tcW w:w="6320" w:type="dxa"/>
            <w:vAlign w:val="center"/>
          </w:tcPr>
          <w:p>
            <w:pPr>
              <w:pStyle w:val="9"/>
              <w:widowControl/>
              <w:spacing w:line="450" w:lineRule="atLeast"/>
              <w:jc w:val="center"/>
              <w:rPr>
                <w:rFonts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  <w:t>工程名称</w:t>
            </w:r>
          </w:p>
        </w:tc>
        <w:tc>
          <w:tcPr>
            <w:tcW w:w="2284" w:type="dxa"/>
            <w:vAlign w:val="center"/>
          </w:tcPr>
          <w:p>
            <w:pPr>
              <w:pStyle w:val="9"/>
              <w:widowControl/>
              <w:spacing w:line="450" w:lineRule="atLeast"/>
              <w:jc w:val="center"/>
              <w:rPr>
                <w:rFonts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  <w:t>控制价（‰）</w:t>
            </w:r>
          </w:p>
        </w:tc>
        <w:tc>
          <w:tcPr>
            <w:tcW w:w="3583" w:type="dxa"/>
            <w:vAlign w:val="center"/>
          </w:tcPr>
          <w:p>
            <w:pPr>
              <w:pStyle w:val="9"/>
              <w:widowControl/>
              <w:spacing w:line="450" w:lineRule="atLeast"/>
              <w:jc w:val="center"/>
              <w:rPr>
                <w:rFonts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  <w:t>投标报价取费率（‰）</w:t>
            </w:r>
          </w:p>
        </w:tc>
        <w:tc>
          <w:tcPr>
            <w:tcW w:w="1783" w:type="dxa"/>
            <w:vAlign w:val="center"/>
          </w:tcPr>
          <w:p>
            <w:pPr>
              <w:pStyle w:val="9"/>
              <w:widowControl/>
              <w:spacing w:line="450" w:lineRule="atLeast"/>
              <w:jc w:val="center"/>
              <w:rPr>
                <w:rFonts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7" w:hRule="exact"/>
        </w:trPr>
        <w:tc>
          <w:tcPr>
            <w:tcW w:w="6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t>安居经开区食品产业园标准厂房（三期）建设项目</w:t>
            </w:r>
          </w:p>
        </w:tc>
        <w:tc>
          <w:tcPr>
            <w:tcW w:w="2284" w:type="dxa"/>
            <w:vAlign w:val="center"/>
          </w:tcPr>
          <w:p>
            <w:pPr>
              <w:pStyle w:val="9"/>
              <w:widowControl/>
              <w:spacing w:line="450" w:lineRule="atLeast"/>
              <w:jc w:val="center"/>
              <w:rPr>
                <w:rFonts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  <w:t>财评审定总金额的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1.5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  <w:t>‰</w:t>
            </w:r>
          </w:p>
        </w:tc>
        <w:tc>
          <w:tcPr>
            <w:tcW w:w="3583" w:type="dxa"/>
            <w:vAlign w:val="center"/>
          </w:tcPr>
          <w:p>
            <w:pPr>
              <w:pStyle w:val="9"/>
              <w:widowControl/>
              <w:spacing w:line="450" w:lineRule="atLeast"/>
              <w:jc w:val="center"/>
              <w:rPr>
                <w:rFonts w:hint="default" w:ascii="仿宋" w:hAnsi="仿宋" w:eastAsia="仿宋" w:cs="仿宋"/>
                <w:color w:val="333333"/>
                <w:sz w:val="32"/>
                <w:szCs w:val="32"/>
                <w:u w:val="singl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  <w:t>财评审定总金额的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u w:val="single"/>
                <w:shd w:val="clear" w:color="auto" w:fill="FFFFFF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  <w:t>‰</w:t>
            </w:r>
          </w:p>
        </w:tc>
        <w:tc>
          <w:tcPr>
            <w:tcW w:w="1783" w:type="dxa"/>
            <w:vAlign w:val="center"/>
          </w:tcPr>
          <w:p>
            <w:pPr>
              <w:pStyle w:val="9"/>
              <w:widowControl/>
              <w:spacing w:line="450" w:lineRule="atLeast"/>
              <w:jc w:val="center"/>
              <w:rPr>
                <w:rFonts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</w:tbl>
    <w:p>
      <w:pPr>
        <w:ind w:right="1976" w:rightChars="941" w:firstLine="560" w:firstLineChars="200"/>
        <w:jc w:val="right"/>
        <w:rPr>
          <w:sz w:val="28"/>
          <w:szCs w:val="36"/>
        </w:rPr>
      </w:pPr>
    </w:p>
    <w:p>
      <w:pPr>
        <w:tabs>
          <w:tab w:val="left" w:pos="10710"/>
        </w:tabs>
        <w:ind w:right="3037" w:rightChars="1446" w:firstLine="560" w:firstLineChars="200"/>
        <w:jc w:val="right"/>
        <w:rPr>
          <w:sz w:val="28"/>
          <w:szCs w:val="36"/>
        </w:rPr>
      </w:pPr>
      <w:r>
        <w:rPr>
          <w:rFonts w:hint="eastAsia"/>
          <w:sz w:val="28"/>
          <w:szCs w:val="36"/>
        </w:rPr>
        <w:t>报价单位（盖章）：</w:t>
      </w:r>
    </w:p>
    <w:p>
      <w:pPr>
        <w:ind w:right="1976" w:rightChars="941" w:firstLine="560" w:firstLineChars="200"/>
        <w:jc w:val="center"/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 xml:space="preserve">                                                       日    期：</w:t>
      </w:r>
      <w:r>
        <w:rPr>
          <w:rFonts w:hint="eastAsia"/>
          <w:sz w:val="28"/>
          <w:szCs w:val="36"/>
          <w:lang w:val="en-US" w:eastAsia="zh-CN"/>
        </w:rPr>
        <w:t>2022年4月22日</w:t>
      </w:r>
    </w:p>
    <w:sectPr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ascii="仿宋" w:hAnsi="仿宋" w:eastAsia="仿宋" w:cs="仿宋"/>
                              <w:sz w:val="21"/>
                              <w:szCs w:val="32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1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1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1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1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1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="仿宋" w:hAnsi="仿宋" w:eastAsia="仿宋" w:cs="仿宋"/>
                        <w:sz w:val="21"/>
                        <w:szCs w:val="32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1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1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1"/>
                        <w:szCs w:val="32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1"/>
                        <w:szCs w:val="32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1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iYTNhYzk0YWIzZjg1YWUzYjE5YTU5MDlhYzM5MTQifQ=="/>
  </w:docVars>
  <w:rsids>
    <w:rsidRoot w:val="005E14AC"/>
    <w:rsid w:val="002223EA"/>
    <w:rsid w:val="005E14AC"/>
    <w:rsid w:val="007F405F"/>
    <w:rsid w:val="00AB4C8D"/>
    <w:rsid w:val="00DB7346"/>
    <w:rsid w:val="0CD9717E"/>
    <w:rsid w:val="1C2C7608"/>
    <w:rsid w:val="28DC1431"/>
    <w:rsid w:val="39002CE0"/>
    <w:rsid w:val="4BAD1E3F"/>
    <w:rsid w:val="4D717D66"/>
    <w:rsid w:val="4D8C2668"/>
    <w:rsid w:val="59882BC1"/>
    <w:rsid w:val="5E81251D"/>
    <w:rsid w:val="6332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FollowedHyperlink"/>
    <w:basedOn w:val="12"/>
    <w:qFormat/>
    <w:uiPriority w:val="0"/>
    <w:rPr>
      <w:color w:val="2B2B2B"/>
      <w:u w:val="none"/>
    </w:rPr>
  </w:style>
  <w:style w:type="character" w:styleId="15">
    <w:name w:val="HTML Definition"/>
    <w:basedOn w:val="12"/>
    <w:qFormat/>
    <w:uiPriority w:val="0"/>
    <w:rPr>
      <w:i/>
    </w:rPr>
  </w:style>
  <w:style w:type="character" w:styleId="16">
    <w:name w:val="Hyperlink"/>
    <w:basedOn w:val="12"/>
    <w:qFormat/>
    <w:uiPriority w:val="0"/>
    <w:rPr>
      <w:color w:val="2B2B2B"/>
      <w:u w:val="none"/>
    </w:rPr>
  </w:style>
  <w:style w:type="character" w:styleId="17">
    <w:name w:val="HTML Code"/>
    <w:basedOn w:val="12"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8">
    <w:name w:val="HTML Keyboard"/>
    <w:basedOn w:val="12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9">
    <w:name w:val="HTML Sample"/>
    <w:basedOn w:val="12"/>
    <w:uiPriority w:val="0"/>
    <w:rPr>
      <w:rFonts w:ascii="Consolas" w:hAnsi="Consolas" w:eastAsia="Consolas" w:cs="Consolas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1026</Words>
  <Characters>1115</Characters>
  <Lines>7</Lines>
  <Paragraphs>2</Paragraphs>
  <TotalTime>6</TotalTime>
  <ScaleCrop>false</ScaleCrop>
  <LinksUpToDate>false</LinksUpToDate>
  <CharactersWithSpaces>1205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2020-11-05T01:06:00Z</dcterms:created>
  <dc:creator>Administrator</dc:creator>
  <cp:lastModifiedBy>成長style</cp:lastModifiedBy>
  <dcterms:modified xsi:type="dcterms:W3CDTF">2022-05-12T08:19:50Z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679280AEEABF472BB649A7C7E8785C3C</vt:lpwstr>
  </property>
</Properties>
</file>