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251" w:beforeLines="80" w:after="16"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日本METI备案申请表</w:t>
      </w:r>
    </w:p>
    <w:p>
      <w:pPr>
        <w:rPr>
          <w:rFonts w:hint="eastAsia" w:ascii="新宋体" w:hAnsi="新宋体" w:eastAsia="新宋体" w:cs="新宋体"/>
          <w:b/>
          <w:bCs/>
          <w:sz w:val="20"/>
          <w:szCs w:val="2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0"/>
          <w:szCs w:val="20"/>
          <w:lang w:val="en-US" w:eastAsia="zh-CN"/>
        </w:rPr>
        <w:t>温馨提示：</w:t>
      </w:r>
    </w:p>
    <w:p>
      <w:pPr>
        <w:rPr>
          <w:rFonts w:hint="eastAsia" w:ascii="新宋体" w:hAnsi="新宋体" w:eastAsia="新宋体" w:cs="新宋体"/>
          <w:sz w:val="20"/>
          <w:szCs w:val="20"/>
          <w:lang w:val="en-US" w:eastAsia="zh-CN"/>
        </w:rPr>
      </w:pP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适配器部分，请提供能看到产品的铭牌标签,其余产品提供证书和报告</w:t>
      </w:r>
    </w:p>
    <w:p>
      <w:pPr>
        <w:rPr>
          <w:rFonts w:hint="eastAsia" w:ascii="新宋体" w:hAnsi="新宋体" w:eastAsia="新宋体" w:cs="新宋体"/>
          <w:sz w:val="20"/>
          <w:szCs w:val="20"/>
          <w:lang w:val="en-US" w:eastAsia="zh-CN"/>
        </w:rPr>
      </w:pP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每款备案的，都需要在PSE下方打上进口商的名字，不能与PSE分离。备案完毕后，需要寄1-2个样机给进口商+PSE纸质证书+自主检查报告（适配器最好提供PSE副本）寄送货品之前请给我们先查阅标签是否合格，以免后期经济产业省去亚马逊抽查样机。</w:t>
      </w:r>
    </w:p>
    <w:p>
      <w:pPr>
        <w:rPr>
          <w:rFonts w:hint="eastAsia" w:ascii="新宋体" w:hAnsi="新宋体" w:eastAsia="新宋体" w:cs="新宋体"/>
          <w:sz w:val="20"/>
          <w:szCs w:val="20"/>
          <w:lang w:val="en-US" w:eastAsia="zh-CN"/>
        </w:rPr>
      </w:pPr>
      <w:r>
        <w:rPr>
          <w:rFonts w:hint="eastAsia" w:ascii="新宋体" w:hAnsi="新宋体" w:eastAsia="新宋体" w:cs="新宋体"/>
          <w:sz w:val="20"/>
          <w:szCs w:val="20"/>
          <w:lang w:val="en-US" w:eastAsia="zh-CN"/>
        </w:rPr>
        <w:t>如果需要长期使用这份备案，需要让进口商去清关一次。按照invoice的3%作为手续费，如果低于150元按照一票最低150元。税金可以按照物流公司代缴，到时提供invoice和税金单给我们存档。</w:t>
      </w:r>
    </w:p>
    <w:tbl>
      <w:tblPr>
        <w:tblStyle w:val="6"/>
        <w:tblW w:w="94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64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公司英文名称（申请商）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bookmarkStart w:id="0" w:name="_GoBack"/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公司英文地址（申请商）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公司英文名称（制造商）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公司英文地址（制造商）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公司英文名称（生产厂）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公司英文地址（生产厂）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PSE</w:t>
            </w: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证书编号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  <w:t>产品型号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公司联系人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公司联系人手机号码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公司联系人邮箱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营业执照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提供电子档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自主检查报告</w:t>
            </w:r>
          </w:p>
        </w:tc>
        <w:tc>
          <w:tcPr>
            <w:tcW w:w="6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"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提供电子档+如果发货量多，请分开多做几张，写不同的月份</w:t>
            </w:r>
          </w:p>
        </w:tc>
      </w:tr>
    </w:tbl>
    <w:p>
      <w:pPr>
        <w:rPr>
          <w:rFonts w:hint="eastAsia" w:ascii="新宋体" w:hAnsi="新宋体" w:eastAsia="新宋体" w:cs="新宋体"/>
          <w:sz w:val="20"/>
          <w:szCs w:val="20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0"/>
          <w:szCs w:val="20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240" w:lineRule="auto"/>
      <w:ind w:left="-209" w:leftChars="-95" w:right="-1417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spacing w:line="240" w:lineRule="auto"/>
      <w:ind w:left="-209" w:leftChars="-95" w:right="-1417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spacing w:line="240" w:lineRule="auto"/>
      <w:ind w:left="-209" w:leftChars="-95" w:right="-1417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1300" w:leftChars="-591" w:right="-1441" w:rightChars="-655" w:firstLine="141" w:firstLineChars="39"/>
      <w:jc w:val="center"/>
      <w:rPr>
        <w:lang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476885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1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-379095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+jhXxxfeHEXumYkpKj7T2TzETHw=" w:salt="uWmdITQii9KWZqJES0k+tA==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ZWJmMWVhMTBiODJjMDI1OWMzNzg5NjlmOGJiNDEifQ=="/>
  </w:docVars>
  <w:rsids>
    <w:rsidRoot w:val="00382982"/>
    <w:rsid w:val="00072712"/>
    <w:rsid w:val="000870E8"/>
    <w:rsid w:val="000937CC"/>
    <w:rsid w:val="000E79C0"/>
    <w:rsid w:val="001319C8"/>
    <w:rsid w:val="00134830"/>
    <w:rsid w:val="00166EEF"/>
    <w:rsid w:val="00173B77"/>
    <w:rsid w:val="001A2366"/>
    <w:rsid w:val="001B1C0C"/>
    <w:rsid w:val="001B4585"/>
    <w:rsid w:val="001B4641"/>
    <w:rsid w:val="00201B52"/>
    <w:rsid w:val="00207005"/>
    <w:rsid w:val="0022358C"/>
    <w:rsid w:val="00234EE4"/>
    <w:rsid w:val="002408C7"/>
    <w:rsid w:val="00326314"/>
    <w:rsid w:val="00335B66"/>
    <w:rsid w:val="00367273"/>
    <w:rsid w:val="00382982"/>
    <w:rsid w:val="00422291"/>
    <w:rsid w:val="00440219"/>
    <w:rsid w:val="00471451"/>
    <w:rsid w:val="004C567B"/>
    <w:rsid w:val="004D2060"/>
    <w:rsid w:val="004D5DDB"/>
    <w:rsid w:val="004D7CA3"/>
    <w:rsid w:val="0051221B"/>
    <w:rsid w:val="00516C11"/>
    <w:rsid w:val="00523A36"/>
    <w:rsid w:val="0052470E"/>
    <w:rsid w:val="005320EC"/>
    <w:rsid w:val="00567942"/>
    <w:rsid w:val="0058439C"/>
    <w:rsid w:val="005D578F"/>
    <w:rsid w:val="005F3ADE"/>
    <w:rsid w:val="0060404E"/>
    <w:rsid w:val="00607F70"/>
    <w:rsid w:val="0063076D"/>
    <w:rsid w:val="006679F1"/>
    <w:rsid w:val="00690DC6"/>
    <w:rsid w:val="006A58CF"/>
    <w:rsid w:val="006B0C2D"/>
    <w:rsid w:val="006B4BB9"/>
    <w:rsid w:val="00705E22"/>
    <w:rsid w:val="00794B90"/>
    <w:rsid w:val="007F5FEC"/>
    <w:rsid w:val="008473D1"/>
    <w:rsid w:val="0088428B"/>
    <w:rsid w:val="008874E0"/>
    <w:rsid w:val="0092758F"/>
    <w:rsid w:val="009D016B"/>
    <w:rsid w:val="009D369D"/>
    <w:rsid w:val="009F77DA"/>
    <w:rsid w:val="00A52F57"/>
    <w:rsid w:val="00A605C0"/>
    <w:rsid w:val="00A63D49"/>
    <w:rsid w:val="00A71CBE"/>
    <w:rsid w:val="00AA5845"/>
    <w:rsid w:val="00AB4790"/>
    <w:rsid w:val="00B03060"/>
    <w:rsid w:val="00B044B2"/>
    <w:rsid w:val="00B13C00"/>
    <w:rsid w:val="00B358F2"/>
    <w:rsid w:val="00BE1C74"/>
    <w:rsid w:val="00C17A0A"/>
    <w:rsid w:val="00C37FB3"/>
    <w:rsid w:val="00C671E1"/>
    <w:rsid w:val="00DC0272"/>
    <w:rsid w:val="00DD0D11"/>
    <w:rsid w:val="00E41A3B"/>
    <w:rsid w:val="00E442AD"/>
    <w:rsid w:val="00E606EF"/>
    <w:rsid w:val="00E8284A"/>
    <w:rsid w:val="00E865B0"/>
    <w:rsid w:val="00E90C97"/>
    <w:rsid w:val="00EA0D9D"/>
    <w:rsid w:val="00EA5469"/>
    <w:rsid w:val="00ED1388"/>
    <w:rsid w:val="00EE3335"/>
    <w:rsid w:val="00EE59A3"/>
    <w:rsid w:val="00F1757B"/>
    <w:rsid w:val="00F95289"/>
    <w:rsid w:val="00FF6616"/>
    <w:rsid w:val="0E894044"/>
    <w:rsid w:val="140F685E"/>
    <w:rsid w:val="153E7478"/>
    <w:rsid w:val="18171471"/>
    <w:rsid w:val="1A575140"/>
    <w:rsid w:val="1DF25199"/>
    <w:rsid w:val="20982F76"/>
    <w:rsid w:val="22237F1F"/>
    <w:rsid w:val="24F249E1"/>
    <w:rsid w:val="252B7673"/>
    <w:rsid w:val="269E1834"/>
    <w:rsid w:val="38180294"/>
    <w:rsid w:val="3D1443A4"/>
    <w:rsid w:val="3FBA12BC"/>
    <w:rsid w:val="4B1C6688"/>
    <w:rsid w:val="516E438B"/>
    <w:rsid w:val="57A723A5"/>
    <w:rsid w:val="632577DF"/>
    <w:rsid w:val="675A15AA"/>
    <w:rsid w:val="74DF71FF"/>
    <w:rsid w:val="7B0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0"/>
      <w:sz w:val="18"/>
      <w:szCs w:val="18"/>
      <w:lang w:val="de-DE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380</Words>
  <Characters>457</Characters>
  <Lines>3</Lines>
  <Paragraphs>1</Paragraphs>
  <TotalTime>0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2021-06-24T08:15:00Z</dcterms:created>
  <dc:creator>Administrator</dc:creator>
  <cp:lastModifiedBy>A 检测认证-荆鑫18211301231</cp:lastModifiedBy>
  <dcterms:modified xsi:type="dcterms:W3CDTF">2024-07-02T08:06:10Z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7E77BBD2BF554D7B9C7CE30FBD3C3B1E</vt:lpwstr>
  </property>
</Properties>
</file>