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A081" w14:textId="77777777" w:rsidR="00C12B64" w:rsidRDefault="00C12B64" w:rsidP="00C12B64">
      <w:pPr>
        <w:widowControl/>
        <w:jc w:val="left"/>
        <w:rPr>
          <w:rFonts w:ascii="黑体"/>
          <w:sz w:val="48"/>
          <w:szCs w:val="48"/>
        </w:rPr>
      </w:pPr>
    </w:p>
    <w:p w14:paraId="50705C57" w14:textId="77777777" w:rsidR="00C12B64" w:rsidRDefault="00C12B64" w:rsidP="00C12B64">
      <w:pPr>
        <w:widowControl/>
        <w:jc w:val="left"/>
        <w:rPr>
          <w:rFonts w:ascii="黑体" w:eastAsia="黑体"/>
          <w:sz w:val="48"/>
          <w:szCs w:val="48"/>
        </w:rPr>
      </w:pPr>
    </w:p>
    <w:p w14:paraId="01934987" w14:textId="77777777" w:rsidR="00C12B64" w:rsidRDefault="00C12B64" w:rsidP="00C12B64">
      <w:pPr>
        <w:widowControl/>
        <w:jc w:val="left"/>
        <w:rPr>
          <w:rFonts w:ascii="黑体" w:eastAsia="黑体"/>
          <w:sz w:val="48"/>
          <w:szCs w:val="48"/>
        </w:rPr>
      </w:pPr>
    </w:p>
    <w:p w14:paraId="0A78844E" w14:textId="77777777" w:rsidR="00C12B64" w:rsidRDefault="00C12B64" w:rsidP="00C12B64">
      <w:pPr>
        <w:widowControl/>
        <w:jc w:val="left"/>
        <w:rPr>
          <w:rFonts w:ascii="黑体" w:eastAsia="黑体"/>
          <w:sz w:val="48"/>
          <w:szCs w:val="48"/>
        </w:rPr>
      </w:pPr>
    </w:p>
    <w:p w14:paraId="4C786A05" w14:textId="77777777" w:rsidR="00C12B64" w:rsidRDefault="00C12B64" w:rsidP="00C12B64">
      <w:pPr>
        <w:widowControl/>
        <w:jc w:val="left"/>
        <w:rPr>
          <w:rFonts w:ascii="黑体" w:eastAsia="黑体"/>
          <w:b/>
          <w:sz w:val="48"/>
          <w:szCs w:val="48"/>
        </w:rPr>
      </w:pPr>
    </w:p>
    <w:p w14:paraId="4288244F" w14:textId="77777777" w:rsidR="00C12B64" w:rsidRDefault="00C12B64" w:rsidP="00C12B64">
      <w:pPr>
        <w:widowControl/>
        <w:jc w:val="left"/>
        <w:rPr>
          <w:rFonts w:ascii="黑体" w:eastAsia="黑体"/>
          <w:sz w:val="48"/>
          <w:szCs w:val="48"/>
        </w:rPr>
      </w:pPr>
    </w:p>
    <w:p w14:paraId="7BE5CECD" w14:textId="0F2D5CEB" w:rsidR="001778D5" w:rsidRDefault="00AF6F7E" w:rsidP="00C529DC">
      <w:pPr>
        <w:widowControl/>
        <w:jc w:val="center"/>
        <w:rPr>
          <w:rFonts w:ascii="微软雅黑" w:eastAsia="微软雅黑" w:hAnsi="微软雅黑"/>
          <w:sz w:val="52"/>
          <w:szCs w:val="52"/>
        </w:rPr>
      </w:pPr>
      <w:r>
        <w:rPr>
          <w:rFonts w:ascii="微软雅黑" w:eastAsia="微软雅黑" w:hAnsi="微软雅黑" w:hint="eastAsia"/>
          <w:sz w:val="52"/>
          <w:szCs w:val="52"/>
        </w:rPr>
        <w:t>Glass-Free 3D Monitor</w:t>
      </w:r>
    </w:p>
    <w:p w14:paraId="3A3B8216" w14:textId="77777777" w:rsidR="008B1BDE" w:rsidRDefault="00AF6F7E" w:rsidP="00E13FE0">
      <w:pPr>
        <w:widowControl/>
        <w:jc w:val="center"/>
        <w:rPr>
          <w:rFonts w:ascii="微软雅黑" w:eastAsia="微软雅黑" w:hAnsi="微软雅黑"/>
          <w:sz w:val="52"/>
          <w:szCs w:val="52"/>
        </w:rPr>
      </w:pPr>
      <w:r>
        <w:rPr>
          <w:rFonts w:ascii="微软雅黑" w:eastAsia="微软雅黑" w:hAnsi="微软雅黑" w:hint="eastAsia"/>
          <w:sz w:val="52"/>
          <w:szCs w:val="52"/>
        </w:rPr>
        <w:t>User Guide</w:t>
      </w:r>
    </w:p>
    <w:p w14:paraId="17FA6A53" w14:textId="4F539F08" w:rsidR="00C12B64" w:rsidRPr="00593456" w:rsidRDefault="00340F34" w:rsidP="00E13FE0">
      <w:pPr>
        <w:widowControl/>
        <w:jc w:val="center"/>
        <w:rPr>
          <w:rFonts w:ascii="微软雅黑" w:eastAsia="微软雅黑" w:hAnsi="微软雅黑"/>
          <w:sz w:val="52"/>
          <w:szCs w:val="52"/>
        </w:rPr>
      </w:pPr>
      <w:r>
        <w:rPr>
          <w:rFonts w:ascii="微软雅黑" w:eastAsia="微软雅黑" w:hAnsi="微软雅黑"/>
          <w:sz w:val="52"/>
          <w:szCs w:val="52"/>
        </w:rPr>
        <w:t>v</w:t>
      </w:r>
      <w:r w:rsidR="003B33ED">
        <w:rPr>
          <w:rFonts w:ascii="微软雅黑" w:eastAsia="微软雅黑" w:hAnsi="微软雅黑" w:hint="eastAsia"/>
          <w:sz w:val="52"/>
          <w:szCs w:val="52"/>
        </w:rPr>
        <w:t>1.</w:t>
      </w:r>
      <w:r w:rsidR="00BB5CB5">
        <w:rPr>
          <w:rFonts w:ascii="微软雅黑" w:eastAsia="微软雅黑" w:hAnsi="微软雅黑"/>
          <w:sz w:val="52"/>
          <w:szCs w:val="52"/>
        </w:rPr>
        <w:t>3</w:t>
      </w:r>
    </w:p>
    <w:p w14:paraId="7CCDADF1" w14:textId="77777777" w:rsidR="00C12B64" w:rsidRDefault="00C12B64" w:rsidP="00C12B64">
      <w:pPr>
        <w:widowControl/>
        <w:jc w:val="center"/>
        <w:rPr>
          <w:rFonts w:ascii="微软雅黑" w:eastAsia="微软雅黑" w:hAnsi="微软雅黑"/>
          <w:color w:val="7F7F7F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</w:t>
      </w:r>
      <w:r>
        <w:rPr>
          <w:rFonts w:ascii="宋体" w:hAnsi="宋体" w:hint="eastAsia"/>
          <w:color w:val="7F7F7F"/>
          <w:sz w:val="24"/>
          <w:szCs w:val="24"/>
        </w:rPr>
        <w:t xml:space="preserve">     </w:t>
      </w:r>
    </w:p>
    <w:p w14:paraId="7996F4CD" w14:textId="77777777" w:rsidR="00C12B64" w:rsidRDefault="00C12B64" w:rsidP="00C12B64">
      <w:pPr>
        <w:widowControl/>
        <w:jc w:val="left"/>
        <w:rPr>
          <w:rFonts w:ascii="黑体" w:eastAsia="黑体"/>
          <w:sz w:val="48"/>
          <w:szCs w:val="48"/>
        </w:rPr>
      </w:pPr>
    </w:p>
    <w:p w14:paraId="2F3A5F39" w14:textId="77777777" w:rsidR="00C12B64" w:rsidRDefault="00C12B64" w:rsidP="00C12B64">
      <w:pPr>
        <w:widowControl/>
        <w:jc w:val="left"/>
        <w:rPr>
          <w:rFonts w:ascii="黑体" w:eastAsia="黑体"/>
          <w:sz w:val="48"/>
          <w:szCs w:val="48"/>
        </w:rPr>
      </w:pPr>
    </w:p>
    <w:p w14:paraId="6D63E632" w14:textId="77777777" w:rsidR="00C12B64" w:rsidRDefault="00C12B64" w:rsidP="00C12B64">
      <w:pPr>
        <w:widowControl/>
        <w:jc w:val="left"/>
        <w:rPr>
          <w:rFonts w:ascii="黑体" w:eastAsia="黑体"/>
          <w:sz w:val="48"/>
          <w:szCs w:val="48"/>
        </w:rPr>
      </w:pPr>
    </w:p>
    <w:p w14:paraId="2C82F9DC" w14:textId="77777777" w:rsidR="00C12B64" w:rsidRDefault="00C12B64" w:rsidP="00C12B64">
      <w:pPr>
        <w:widowControl/>
        <w:jc w:val="left"/>
        <w:rPr>
          <w:rFonts w:ascii="黑体" w:eastAsia="黑体"/>
          <w:sz w:val="48"/>
          <w:szCs w:val="48"/>
        </w:rPr>
      </w:pPr>
    </w:p>
    <w:p w14:paraId="37B843C4" w14:textId="77777777" w:rsidR="00C12B64" w:rsidRDefault="00C12B64" w:rsidP="00C12B64">
      <w:pPr>
        <w:widowControl/>
        <w:jc w:val="left"/>
        <w:rPr>
          <w:rFonts w:ascii="黑体" w:eastAsia="黑体"/>
          <w:sz w:val="48"/>
          <w:szCs w:val="48"/>
        </w:rPr>
      </w:pPr>
    </w:p>
    <w:p w14:paraId="330C7DB0" w14:textId="77777777" w:rsidR="00C12B64" w:rsidRDefault="00C12B64" w:rsidP="00C12B64">
      <w:pPr>
        <w:widowControl/>
        <w:jc w:val="left"/>
        <w:rPr>
          <w:rFonts w:ascii="黑体" w:eastAsia="黑体"/>
          <w:sz w:val="48"/>
          <w:szCs w:val="48"/>
        </w:rPr>
      </w:pPr>
    </w:p>
    <w:p w14:paraId="013E875B" w14:textId="77777777" w:rsidR="00C12B64" w:rsidRDefault="00C12B64" w:rsidP="00C12B64">
      <w:pPr>
        <w:widowControl/>
        <w:wordWrap w:val="0"/>
        <w:jc w:val="right"/>
        <w:rPr>
          <w:rFonts w:ascii="黑体" w:eastAsia="黑体"/>
          <w:sz w:val="48"/>
          <w:szCs w:val="48"/>
        </w:rPr>
      </w:pPr>
    </w:p>
    <w:p w14:paraId="56DB6D4C" w14:textId="77777777" w:rsidR="00C12B64" w:rsidRPr="00403091" w:rsidRDefault="00C12B64" w:rsidP="00403091">
      <w:pPr>
        <w:widowControl/>
        <w:ind w:right="134"/>
        <w:jc w:val="right"/>
        <w:rPr>
          <w:rFonts w:eastAsia="黑体"/>
          <w:color w:val="7C7C7C"/>
          <w:spacing w:val="16"/>
          <w:sz w:val="28"/>
          <w:szCs w:val="28"/>
        </w:rPr>
      </w:pPr>
    </w:p>
    <w:p w14:paraId="3AFCE224" w14:textId="77777777" w:rsidR="00AE7014" w:rsidRDefault="00B13FD5" w:rsidP="00403091">
      <w:pPr>
        <w:widowControl/>
        <w:ind w:right="134"/>
        <w:jc w:val="right"/>
        <w:rPr>
          <w:rFonts w:ascii="黑体" w:eastAsia="黑体"/>
          <w:color w:val="7C7C7C"/>
          <w:spacing w:val="16"/>
          <w:sz w:val="28"/>
          <w:szCs w:val="28"/>
        </w:rPr>
      </w:pPr>
      <w:r>
        <w:rPr>
          <w:rFonts w:ascii="黑体" w:eastAsia="黑体"/>
          <w:color w:val="7C7C7C"/>
          <w:spacing w:val="16"/>
          <w:sz w:val="28"/>
          <w:szCs w:val="28"/>
        </w:rPr>
        <w:t xml:space="preserve">   </w:t>
      </w:r>
    </w:p>
    <w:p w14:paraId="127C42BE" w14:textId="77777777" w:rsidR="008229F4" w:rsidRPr="00E966F2" w:rsidRDefault="00C12B64" w:rsidP="00F54E23">
      <w:pPr>
        <w:widowControl/>
        <w:jc w:val="left"/>
        <w:rPr>
          <w:rFonts w:ascii="微软雅黑" w:eastAsia="微软雅黑" w:hAnsi="微软雅黑"/>
          <w:b/>
          <w:sz w:val="44"/>
          <w:szCs w:val="44"/>
        </w:rPr>
      </w:pPr>
      <w:r>
        <w:br w:type="page"/>
      </w:r>
      <w:r w:rsidR="009B117E" w:rsidRPr="00E966F2">
        <w:rPr>
          <w:rFonts w:ascii="微软雅黑" w:eastAsia="微软雅黑" w:hAnsi="微软雅黑"/>
          <w:b/>
          <w:sz w:val="44"/>
          <w:szCs w:val="44"/>
        </w:rPr>
        <w:lastRenderedPageBreak/>
        <w:t>Revisions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1383"/>
        <w:gridCol w:w="1735"/>
        <w:gridCol w:w="4190"/>
      </w:tblGrid>
      <w:tr w:rsidR="008229F4" w14:paraId="30437E42" w14:textId="77777777" w:rsidTr="00C601CD">
        <w:tc>
          <w:tcPr>
            <w:tcW w:w="880" w:type="dxa"/>
            <w:shd w:val="clear" w:color="auto" w:fill="BFBFBF" w:themeFill="background1" w:themeFillShade="BF"/>
          </w:tcPr>
          <w:p w14:paraId="44192753" w14:textId="77777777" w:rsidR="008229F4" w:rsidRPr="005D2A14" w:rsidRDefault="00114A12" w:rsidP="000D7E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Version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14066CC1" w14:textId="77777777" w:rsidR="008229F4" w:rsidRPr="005D2A14" w:rsidRDefault="00114A12" w:rsidP="00114A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5586D42C" w14:textId="77777777" w:rsidR="008229F4" w:rsidRPr="005D2A14" w:rsidRDefault="00114A12" w:rsidP="000D7E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Author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30866E55" w14:textId="77777777" w:rsidR="008229F4" w:rsidRPr="005D2A14" w:rsidRDefault="00F702B8" w:rsidP="000D7E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Rev</w:t>
            </w:r>
            <w:r>
              <w:rPr>
                <w:b/>
              </w:rPr>
              <w:t>ision</w:t>
            </w:r>
          </w:p>
        </w:tc>
      </w:tr>
      <w:tr w:rsidR="008229F4" w14:paraId="6F33EA67" w14:textId="77777777" w:rsidTr="00C601CD">
        <w:tc>
          <w:tcPr>
            <w:tcW w:w="880" w:type="dxa"/>
          </w:tcPr>
          <w:p w14:paraId="284F797A" w14:textId="77777777" w:rsidR="008229F4" w:rsidRDefault="008229F4" w:rsidP="00BC28CA">
            <w:pPr>
              <w:jc w:val="center"/>
            </w:pPr>
            <w:r>
              <w:rPr>
                <w:rFonts w:hint="eastAsia"/>
              </w:rPr>
              <w:t>V1.0</w:t>
            </w:r>
          </w:p>
        </w:tc>
        <w:tc>
          <w:tcPr>
            <w:tcW w:w="1383" w:type="dxa"/>
          </w:tcPr>
          <w:p w14:paraId="0BF40C73" w14:textId="77777777" w:rsidR="008229F4" w:rsidRDefault="008229F4" w:rsidP="00BC28CA">
            <w:pPr>
              <w:jc w:val="center"/>
            </w:pPr>
            <w:r>
              <w:t>201</w:t>
            </w:r>
            <w:r w:rsidR="00472F60">
              <w:t>9</w:t>
            </w:r>
            <w:r>
              <w:t>-</w:t>
            </w:r>
            <w:r w:rsidR="00472F60">
              <w:rPr>
                <w:rFonts w:hint="eastAsia"/>
              </w:rPr>
              <w:t>5</w:t>
            </w:r>
            <w:r>
              <w:t>-</w:t>
            </w:r>
            <w:r w:rsidR="00DC33F0">
              <w:rPr>
                <w:rFonts w:hint="eastAsia"/>
              </w:rPr>
              <w:t>23</w:t>
            </w:r>
          </w:p>
        </w:tc>
        <w:tc>
          <w:tcPr>
            <w:tcW w:w="1735" w:type="dxa"/>
          </w:tcPr>
          <w:p w14:paraId="2C8E4410" w14:textId="55883B0C" w:rsidR="008229F4" w:rsidRDefault="00C601CD" w:rsidP="00BC28CA">
            <w:pPr>
              <w:jc w:val="center"/>
            </w:pPr>
            <w:proofErr w:type="spellStart"/>
            <w:r>
              <w:rPr>
                <w:rFonts w:hint="eastAsia"/>
              </w:rPr>
              <w:t>Weixiang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Zhang</w:t>
            </w:r>
          </w:p>
        </w:tc>
        <w:tc>
          <w:tcPr>
            <w:tcW w:w="4190" w:type="dxa"/>
          </w:tcPr>
          <w:p w14:paraId="68D5DAB3" w14:textId="77777777" w:rsidR="008229F4" w:rsidRDefault="002B4E08" w:rsidP="00C64C51">
            <w:r>
              <w:t>C</w:t>
            </w:r>
            <w:r>
              <w:rPr>
                <w:rFonts w:hint="eastAsia"/>
              </w:rPr>
              <w:t xml:space="preserve">reate </w:t>
            </w:r>
            <w:r>
              <w:t>document</w:t>
            </w:r>
          </w:p>
        </w:tc>
      </w:tr>
      <w:tr w:rsidR="00411D4A" w14:paraId="4E74901F" w14:textId="77777777" w:rsidTr="00C601CD">
        <w:tc>
          <w:tcPr>
            <w:tcW w:w="880" w:type="dxa"/>
          </w:tcPr>
          <w:p w14:paraId="35B46868" w14:textId="77777777" w:rsidR="00411D4A" w:rsidRDefault="00411D4A" w:rsidP="00411D4A">
            <w:pPr>
              <w:jc w:val="center"/>
            </w:pPr>
            <w:r>
              <w:rPr>
                <w:rFonts w:hint="eastAsia"/>
              </w:rPr>
              <w:t>V1.1</w:t>
            </w:r>
          </w:p>
        </w:tc>
        <w:tc>
          <w:tcPr>
            <w:tcW w:w="1383" w:type="dxa"/>
          </w:tcPr>
          <w:p w14:paraId="65162257" w14:textId="77777777" w:rsidR="00411D4A" w:rsidRDefault="00411D4A" w:rsidP="00411D4A">
            <w:pPr>
              <w:jc w:val="center"/>
            </w:pPr>
            <w:r>
              <w:t>2019-</w:t>
            </w:r>
            <w:r>
              <w:rPr>
                <w:rFonts w:hint="eastAsia"/>
              </w:rPr>
              <w:t>5</w:t>
            </w:r>
            <w:r>
              <w:t>-</w:t>
            </w:r>
            <w:r w:rsidR="004D2937">
              <w:rPr>
                <w:rFonts w:hint="eastAsia"/>
              </w:rPr>
              <w:t>24</w:t>
            </w:r>
          </w:p>
        </w:tc>
        <w:tc>
          <w:tcPr>
            <w:tcW w:w="1735" w:type="dxa"/>
          </w:tcPr>
          <w:p w14:paraId="1D30452A" w14:textId="15DE06D4" w:rsidR="00411D4A" w:rsidRDefault="00C601CD" w:rsidP="00411D4A">
            <w:pPr>
              <w:jc w:val="center"/>
            </w:pPr>
            <w:proofErr w:type="spellStart"/>
            <w:r>
              <w:rPr>
                <w:rFonts w:hint="eastAsia"/>
              </w:rPr>
              <w:t>Weixiang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Zhang</w:t>
            </w:r>
          </w:p>
        </w:tc>
        <w:tc>
          <w:tcPr>
            <w:tcW w:w="4190" w:type="dxa"/>
          </w:tcPr>
          <w:p w14:paraId="5FDA22C4" w14:textId="77777777" w:rsidR="00411D4A" w:rsidRDefault="00425180" w:rsidP="00411D4A">
            <w:r>
              <w:t>A</w:t>
            </w:r>
            <w:r>
              <w:rPr>
                <w:rFonts w:hint="eastAsia"/>
              </w:rPr>
              <w:t xml:space="preserve">dd </w:t>
            </w:r>
            <w:r>
              <w:t>tracker component</w:t>
            </w:r>
          </w:p>
        </w:tc>
      </w:tr>
      <w:tr w:rsidR="00411D4A" w14:paraId="5029F8D6" w14:textId="77777777" w:rsidTr="00C601CD">
        <w:tc>
          <w:tcPr>
            <w:tcW w:w="880" w:type="dxa"/>
          </w:tcPr>
          <w:p w14:paraId="68C9C3B6" w14:textId="01E59DEE" w:rsidR="00411D4A" w:rsidRDefault="00DF2E3B" w:rsidP="00411D4A">
            <w:pPr>
              <w:jc w:val="center"/>
            </w:pPr>
            <w:r>
              <w:rPr>
                <w:rFonts w:hint="eastAsia"/>
              </w:rPr>
              <w:t>V</w:t>
            </w:r>
            <w:r>
              <w:t>1.2</w:t>
            </w:r>
          </w:p>
        </w:tc>
        <w:tc>
          <w:tcPr>
            <w:tcW w:w="1383" w:type="dxa"/>
          </w:tcPr>
          <w:p w14:paraId="1F65FDC7" w14:textId="56AF30AA" w:rsidR="00411D4A" w:rsidRDefault="00DF2E3B" w:rsidP="00411D4A">
            <w:pPr>
              <w:jc w:val="center"/>
            </w:pPr>
            <w:r>
              <w:rPr>
                <w:rFonts w:hint="eastAsia"/>
              </w:rPr>
              <w:t>2</w:t>
            </w:r>
            <w:r>
              <w:t>019-10-19</w:t>
            </w:r>
          </w:p>
        </w:tc>
        <w:tc>
          <w:tcPr>
            <w:tcW w:w="1735" w:type="dxa"/>
          </w:tcPr>
          <w:p w14:paraId="26C57AE9" w14:textId="3A0FDDC2" w:rsidR="00411D4A" w:rsidRDefault="00C601CD" w:rsidP="00411D4A">
            <w:pPr>
              <w:jc w:val="center"/>
            </w:pPr>
            <w:proofErr w:type="spellStart"/>
            <w:r>
              <w:rPr>
                <w:rFonts w:hint="eastAsia"/>
              </w:rPr>
              <w:t>Weixiang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Zhang</w:t>
            </w:r>
          </w:p>
        </w:tc>
        <w:tc>
          <w:tcPr>
            <w:tcW w:w="4190" w:type="dxa"/>
          </w:tcPr>
          <w:p w14:paraId="0108F84B" w14:textId="45A56EA8" w:rsidR="00411D4A" w:rsidRDefault="00DF2E3B" w:rsidP="00411D4A">
            <w:r>
              <w:rPr>
                <w:rFonts w:hint="eastAsia"/>
              </w:rPr>
              <w:t>U</w:t>
            </w:r>
            <w:r>
              <w:t xml:space="preserve">pdate software </w:t>
            </w:r>
            <w:r w:rsidR="00FE4820">
              <w:t>UI</w:t>
            </w:r>
          </w:p>
        </w:tc>
      </w:tr>
      <w:tr w:rsidR="00C601CD" w14:paraId="32A740EF" w14:textId="77777777" w:rsidTr="00C601CD">
        <w:tc>
          <w:tcPr>
            <w:tcW w:w="880" w:type="dxa"/>
          </w:tcPr>
          <w:p w14:paraId="4E5FB3EA" w14:textId="5572CF8A" w:rsidR="00C601CD" w:rsidRDefault="00C601CD" w:rsidP="00411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V1.3</w:t>
            </w:r>
          </w:p>
        </w:tc>
        <w:tc>
          <w:tcPr>
            <w:tcW w:w="1383" w:type="dxa"/>
          </w:tcPr>
          <w:p w14:paraId="4885FF2F" w14:textId="5FF9C3CB" w:rsidR="00C601CD" w:rsidRDefault="00C601CD" w:rsidP="00411D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-</w:t>
            </w:r>
            <w:r>
              <w:t>05</w:t>
            </w:r>
            <w:r>
              <w:rPr>
                <w:rFonts w:hint="eastAsia"/>
              </w:rPr>
              <w:t>-</w:t>
            </w:r>
            <w:r>
              <w:t>14</w:t>
            </w:r>
          </w:p>
        </w:tc>
        <w:tc>
          <w:tcPr>
            <w:tcW w:w="1735" w:type="dxa"/>
          </w:tcPr>
          <w:p w14:paraId="579B8C7C" w14:textId="42D29A87" w:rsidR="00C601CD" w:rsidRDefault="00C601CD" w:rsidP="00411D4A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Weixiang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Zhang</w:t>
            </w:r>
          </w:p>
        </w:tc>
        <w:tc>
          <w:tcPr>
            <w:tcW w:w="4190" w:type="dxa"/>
          </w:tcPr>
          <w:p w14:paraId="056945CB" w14:textId="2BD16CFC" w:rsidR="00C601CD" w:rsidRDefault="001C1151" w:rsidP="00411D4A">
            <w:pPr>
              <w:rPr>
                <w:rFonts w:hint="eastAsia"/>
              </w:rPr>
            </w:pPr>
            <w:r>
              <w:t>U</w:t>
            </w:r>
            <w:r>
              <w:rPr>
                <w:rFonts w:hint="eastAsia"/>
              </w:rPr>
              <w:t>pdate</w:t>
            </w:r>
            <w:r>
              <w:t xml:space="preserve"> mount installation</w:t>
            </w:r>
          </w:p>
        </w:tc>
      </w:tr>
    </w:tbl>
    <w:p w14:paraId="753C0E4B" w14:textId="77777777" w:rsidR="00202ED2" w:rsidRDefault="00202ED2">
      <w:pPr>
        <w:widowControl/>
        <w:jc w:val="left"/>
        <w:rPr>
          <w:b/>
          <w:sz w:val="28"/>
          <w:szCs w:val="28"/>
        </w:rPr>
      </w:pPr>
    </w:p>
    <w:p w14:paraId="1BFD55C6" w14:textId="77777777" w:rsidR="00202ED2" w:rsidRDefault="00202ED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7238221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D05097" w14:textId="77777777" w:rsidR="00CD68E3" w:rsidRDefault="00FA29F1">
          <w:pPr>
            <w:pStyle w:val="TOC"/>
          </w:pPr>
          <w:r>
            <w:rPr>
              <w:lang w:val="zh-CN"/>
            </w:rPr>
            <w:t>Content</w:t>
          </w:r>
        </w:p>
        <w:p w14:paraId="3123EF89" w14:textId="7B2E6D8D" w:rsidR="00615A93" w:rsidRDefault="00CD68E3">
          <w:pPr>
            <w:pStyle w:val="TOC1"/>
            <w:tabs>
              <w:tab w:val="left" w:pos="420"/>
              <w:tab w:val="right" w:leader="dot" w:pos="8296"/>
            </w:tabs>
            <w:rPr>
              <w:noProof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40348552" w:history="1">
            <w:r w:rsidR="00615A93" w:rsidRPr="00F00126">
              <w:rPr>
                <w:rStyle w:val="ab"/>
                <w:noProof/>
              </w:rPr>
              <w:t>1</w:t>
            </w:r>
            <w:r w:rsidR="00615A93">
              <w:rPr>
                <w:noProof/>
              </w:rPr>
              <w:tab/>
            </w:r>
            <w:r w:rsidR="00615A93" w:rsidRPr="00F00126">
              <w:rPr>
                <w:rStyle w:val="ab"/>
                <w:noProof/>
              </w:rPr>
              <w:t>PC Requirements</w:t>
            </w:r>
            <w:r w:rsidR="00615A93">
              <w:rPr>
                <w:noProof/>
                <w:webHidden/>
              </w:rPr>
              <w:tab/>
            </w:r>
            <w:r w:rsidR="00615A93">
              <w:rPr>
                <w:noProof/>
                <w:webHidden/>
              </w:rPr>
              <w:fldChar w:fldCharType="begin"/>
            </w:r>
            <w:r w:rsidR="00615A93">
              <w:rPr>
                <w:noProof/>
                <w:webHidden/>
              </w:rPr>
              <w:instrText xml:space="preserve"> PAGEREF _Toc40348552 \h </w:instrText>
            </w:r>
            <w:r w:rsidR="00615A93">
              <w:rPr>
                <w:noProof/>
                <w:webHidden/>
              </w:rPr>
            </w:r>
            <w:r w:rsidR="00615A93">
              <w:rPr>
                <w:noProof/>
                <w:webHidden/>
              </w:rPr>
              <w:fldChar w:fldCharType="separate"/>
            </w:r>
            <w:r w:rsidR="00615A93">
              <w:rPr>
                <w:noProof/>
                <w:webHidden/>
              </w:rPr>
              <w:t>4</w:t>
            </w:r>
            <w:r w:rsidR="00615A93">
              <w:rPr>
                <w:noProof/>
                <w:webHidden/>
              </w:rPr>
              <w:fldChar w:fldCharType="end"/>
            </w:r>
          </w:hyperlink>
        </w:p>
        <w:p w14:paraId="4AA92253" w14:textId="2A835C1F" w:rsidR="00615A93" w:rsidRDefault="00615A93">
          <w:pPr>
            <w:pStyle w:val="TOC1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0348553" w:history="1">
            <w:r w:rsidRPr="00F00126">
              <w:rPr>
                <w:rStyle w:val="ab"/>
                <w:noProof/>
              </w:rPr>
              <w:t>2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Hardware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6B5E6" w14:textId="4DD5368C" w:rsidR="00615A93" w:rsidRDefault="00615A93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0348554" w:history="1">
            <w:r w:rsidRPr="00F00126">
              <w:rPr>
                <w:rStyle w:val="ab"/>
                <w:noProof/>
              </w:rPr>
              <w:t>2.1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Interface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D1A0A" w14:textId="0BA87EEF" w:rsidR="00615A93" w:rsidRDefault="00615A93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0348555" w:history="1">
            <w:r w:rsidRPr="00F00126">
              <w:rPr>
                <w:rStyle w:val="ab"/>
                <w:noProof/>
              </w:rPr>
              <w:t>2.2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Base Installation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CB12D" w14:textId="1F844B76" w:rsidR="00615A93" w:rsidRDefault="00615A93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0348556" w:history="1">
            <w:r w:rsidRPr="00F00126">
              <w:rPr>
                <w:rStyle w:val="ab"/>
                <w:noProof/>
              </w:rPr>
              <w:t>2.3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USB Connection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5C005" w14:textId="2967432B" w:rsidR="00615A93" w:rsidRDefault="00615A93">
          <w:pPr>
            <w:pStyle w:val="TOC1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0348557" w:history="1">
            <w:r w:rsidRPr="00F00126">
              <w:rPr>
                <w:rStyle w:val="ab"/>
                <w:noProof/>
              </w:rPr>
              <w:t>3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Software Installation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347442" w14:textId="32D7A81B" w:rsidR="00615A93" w:rsidRDefault="00615A93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0348558" w:history="1">
            <w:r w:rsidRPr="00F00126">
              <w:rPr>
                <w:rStyle w:val="ab"/>
                <w:noProof/>
              </w:rPr>
              <w:t>3.1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Camera Driver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CC5CB" w14:textId="739FAE8D" w:rsidR="00615A93" w:rsidRDefault="00615A93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0348559" w:history="1">
            <w:r w:rsidRPr="00F00126">
              <w:rPr>
                <w:rStyle w:val="ab"/>
                <w:noProof/>
              </w:rPr>
              <w:t>3.2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USB Driver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1CD0F6" w14:textId="46F02769" w:rsidR="00615A93" w:rsidRDefault="00615A93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0348560" w:history="1">
            <w:r w:rsidRPr="00F00126">
              <w:rPr>
                <w:rStyle w:val="ab"/>
                <w:noProof/>
              </w:rPr>
              <w:t>3.3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Glass-Free 3D Player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973DE" w14:textId="13C588BB" w:rsidR="00615A93" w:rsidRDefault="00615A93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0348561" w:history="1">
            <w:r w:rsidRPr="00F00126">
              <w:rPr>
                <w:rStyle w:val="ab"/>
                <w:noProof/>
              </w:rPr>
              <w:t>3.4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Glass-Free 3D Controller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EC0EC" w14:textId="6305A908" w:rsidR="00615A93" w:rsidRDefault="00615A93">
          <w:pPr>
            <w:pStyle w:val="TOC1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0348562" w:history="1">
            <w:r w:rsidRPr="00F00126">
              <w:rPr>
                <w:rStyle w:val="ab"/>
                <w:noProof/>
              </w:rPr>
              <w:t>4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Software Usage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BFD31" w14:textId="4F179035" w:rsidR="00615A93" w:rsidRDefault="00615A93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0348563" w:history="1">
            <w:r w:rsidRPr="00F00126">
              <w:rPr>
                <w:rStyle w:val="ab"/>
                <w:noProof/>
              </w:rPr>
              <w:t>4.1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Glass-Free 3D Controller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D2A5F" w14:textId="67932AC6" w:rsidR="00615A93" w:rsidRDefault="00615A93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0348564" w:history="1">
            <w:r w:rsidRPr="00F00126">
              <w:rPr>
                <w:rStyle w:val="ab"/>
                <w:noProof/>
              </w:rPr>
              <w:t>4.2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Glass-Free 3D Player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F7C2B" w14:textId="1D8E2DA0" w:rsidR="00615A93" w:rsidRDefault="00615A93">
          <w:pPr>
            <w:pStyle w:val="TOC1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0348565" w:history="1">
            <w:r w:rsidRPr="00F00126">
              <w:rPr>
                <w:rStyle w:val="ab"/>
                <w:noProof/>
              </w:rPr>
              <w:t>5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FAQ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B48A1" w14:textId="59A463D3" w:rsidR="00615A93" w:rsidRDefault="00615A93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0348566" w:history="1">
            <w:r w:rsidRPr="00F00126">
              <w:rPr>
                <w:rStyle w:val="ab"/>
                <w:noProof/>
              </w:rPr>
              <w:t>5.1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Glass-Free 3D Controller hangs or crashes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9DF524" w14:textId="4BAF63CB" w:rsidR="00615A93" w:rsidRDefault="00615A93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0348567" w:history="1">
            <w:r w:rsidRPr="00F00126">
              <w:rPr>
                <w:rStyle w:val="ab"/>
                <w:noProof/>
              </w:rPr>
              <w:t>5.2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Bad performance of eyes tracking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2702C" w14:textId="47077526" w:rsidR="00615A93" w:rsidRDefault="00615A93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0348568" w:history="1">
            <w:r w:rsidRPr="00F00126">
              <w:rPr>
                <w:rStyle w:val="ab"/>
                <w:noProof/>
              </w:rPr>
              <w:t>5.3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Monitor power off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618D4" w14:textId="144A0129" w:rsidR="00615A93" w:rsidRDefault="00615A93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0348569" w:history="1">
            <w:r w:rsidRPr="00F00126">
              <w:rPr>
                <w:rStyle w:val="ab"/>
                <w:noProof/>
              </w:rPr>
              <w:t>5.4</w:t>
            </w:r>
            <w:r>
              <w:rPr>
                <w:noProof/>
              </w:rPr>
              <w:tab/>
            </w:r>
            <w:r w:rsidRPr="00F00126">
              <w:rPr>
                <w:rStyle w:val="ab"/>
                <w:noProof/>
              </w:rPr>
              <w:t>Display side-by-side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_Toc40348569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B0108" w14:textId="46937CD8" w:rsidR="00CD68E3" w:rsidRDefault="00CD68E3">
          <w:r>
            <w:rPr>
              <w:b/>
              <w:bCs/>
              <w:lang w:val="zh-CN"/>
            </w:rPr>
            <w:fldChar w:fldCharType="end"/>
          </w:r>
        </w:p>
      </w:sdtContent>
    </w:sdt>
    <w:p w14:paraId="49B344BB" w14:textId="77777777" w:rsidR="00CD68E3" w:rsidRDefault="00CD68E3">
      <w:pPr>
        <w:widowControl/>
        <w:jc w:val="left"/>
      </w:pPr>
      <w:r>
        <w:br w:type="page"/>
      </w:r>
    </w:p>
    <w:p w14:paraId="7D6095F1" w14:textId="611D1A46" w:rsidR="00B04DB1" w:rsidRPr="00C07AC1" w:rsidRDefault="000F5A46" w:rsidP="001837C8">
      <w:pPr>
        <w:pStyle w:val="1"/>
        <w:numPr>
          <w:ilvl w:val="0"/>
          <w:numId w:val="5"/>
        </w:numPr>
      </w:pPr>
      <w:bookmarkStart w:id="0" w:name="_Toc40348552"/>
      <w:r>
        <w:rPr>
          <w:rFonts w:hint="eastAsia"/>
        </w:rPr>
        <w:lastRenderedPageBreak/>
        <w:t>PC</w:t>
      </w:r>
      <w:r w:rsidR="00A06129">
        <w:t xml:space="preserve"> Requirements</w:t>
      </w:r>
      <w:bookmarkEnd w:id="0"/>
    </w:p>
    <w:p w14:paraId="7D6540D9" w14:textId="6D078907" w:rsidR="00165674" w:rsidRDefault="004A10E5" w:rsidP="005B7AFC">
      <w:pPr>
        <w:ind w:firstLine="420"/>
      </w:pPr>
      <w:r>
        <w:rPr>
          <w:rFonts w:hint="eastAsia"/>
        </w:rPr>
        <w:t>For full</w:t>
      </w:r>
      <w:r w:rsidR="009F361B">
        <w:rPr>
          <w:rFonts w:hint="eastAsia"/>
        </w:rPr>
        <w:t xml:space="preserve"> functions usage, the </w:t>
      </w:r>
      <w:r>
        <w:t>PC configuration must meet following requirements.</w:t>
      </w:r>
    </w:p>
    <w:p w14:paraId="5520CDB3" w14:textId="387F5BE8" w:rsidR="00CD3788" w:rsidRDefault="00CD3788" w:rsidP="00023057">
      <w:pPr>
        <w:ind w:firstLine="420"/>
        <w:jc w:val="center"/>
      </w:pPr>
      <w:r w:rsidRPr="00CD3788">
        <w:rPr>
          <w:noProof/>
        </w:rPr>
        <w:drawing>
          <wp:inline distT="0" distB="0" distL="0" distR="0" wp14:anchorId="12A47941" wp14:editId="0AB01175">
            <wp:extent cx="3178655" cy="232410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61" cy="23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1494E" w14:textId="2E9D964B" w:rsidR="00B04DB1" w:rsidRDefault="00D8632F" w:rsidP="00B04DB1">
      <w:pPr>
        <w:pStyle w:val="1"/>
        <w:numPr>
          <w:ilvl w:val="0"/>
          <w:numId w:val="5"/>
        </w:numPr>
      </w:pPr>
      <w:bookmarkStart w:id="1" w:name="_Toc40348553"/>
      <w:r>
        <w:rPr>
          <w:rFonts w:hint="eastAsia"/>
        </w:rPr>
        <w:t>Hardware</w:t>
      </w:r>
      <w:bookmarkEnd w:id="1"/>
    </w:p>
    <w:p w14:paraId="6E9B9322" w14:textId="4D33101E" w:rsidR="00CE392F" w:rsidRPr="00CE392F" w:rsidRDefault="00CE392F" w:rsidP="00CE392F">
      <w:pPr>
        <w:pStyle w:val="2"/>
        <w:numPr>
          <w:ilvl w:val="1"/>
          <w:numId w:val="5"/>
        </w:numPr>
        <w:rPr>
          <w:rFonts w:hint="eastAsia"/>
        </w:rPr>
      </w:pPr>
      <w:bookmarkStart w:id="2" w:name="_Toc40348554"/>
      <w:r>
        <w:rPr>
          <w:rFonts w:hint="eastAsia"/>
        </w:rPr>
        <w:t>I</w:t>
      </w:r>
      <w:r>
        <w:t>nterface</w:t>
      </w:r>
      <w:bookmarkEnd w:id="2"/>
    </w:p>
    <w:p w14:paraId="4C7CD2F1" w14:textId="6112D30F" w:rsidR="00CE392F" w:rsidRDefault="00CE392F" w:rsidP="00807334">
      <w:pPr>
        <w:jc w:val="center"/>
      </w:pPr>
      <w:r w:rsidRPr="0032509E">
        <w:rPr>
          <w:noProof/>
        </w:rPr>
        <w:drawing>
          <wp:inline distT="0" distB="0" distL="0" distR="0" wp14:anchorId="3E4653CF" wp14:editId="1FD18A11">
            <wp:extent cx="3570514" cy="1666608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2267" cy="168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7C695" w14:textId="31AA64D3" w:rsidR="00807334" w:rsidRDefault="00790C23" w:rsidP="00790C23">
      <w:pPr>
        <w:pStyle w:val="a5"/>
        <w:numPr>
          <w:ilvl w:val="0"/>
          <w:numId w:val="17"/>
        </w:numPr>
        <w:ind w:firstLineChars="0"/>
      </w:pPr>
      <w:r>
        <w:rPr>
          <w:rFonts w:hint="eastAsia"/>
        </w:rPr>
        <w:t>H</w:t>
      </w:r>
      <w:r>
        <w:t>DMI 2.0 Input</w:t>
      </w:r>
    </w:p>
    <w:p w14:paraId="70EACAFD" w14:textId="77925012" w:rsidR="00790C23" w:rsidRDefault="00790C23" w:rsidP="00790C23">
      <w:pPr>
        <w:pStyle w:val="a5"/>
        <w:numPr>
          <w:ilvl w:val="0"/>
          <w:numId w:val="17"/>
        </w:numPr>
        <w:ind w:firstLineChars="0"/>
      </w:pPr>
      <w:r>
        <w:rPr>
          <w:rFonts w:hint="eastAsia"/>
        </w:rPr>
        <w:t>H</w:t>
      </w:r>
      <w:r>
        <w:t>DMI 2.0 Input</w:t>
      </w:r>
    </w:p>
    <w:p w14:paraId="4316BED8" w14:textId="3519A395" w:rsidR="00790C23" w:rsidRDefault="00790C23" w:rsidP="00790C23">
      <w:pPr>
        <w:pStyle w:val="a5"/>
        <w:numPr>
          <w:ilvl w:val="0"/>
          <w:numId w:val="17"/>
        </w:numPr>
        <w:ind w:firstLineChars="0"/>
      </w:pPr>
      <w:r>
        <w:rPr>
          <w:rFonts w:hint="eastAsia"/>
        </w:rPr>
        <w:t>D</w:t>
      </w:r>
      <w:r>
        <w:t>P 1.2 Input</w:t>
      </w:r>
    </w:p>
    <w:p w14:paraId="33A564E5" w14:textId="6B579ED2" w:rsidR="00790C23" w:rsidRDefault="00790C23" w:rsidP="00790C23">
      <w:pPr>
        <w:pStyle w:val="a5"/>
        <w:numPr>
          <w:ilvl w:val="0"/>
          <w:numId w:val="17"/>
        </w:numPr>
        <w:ind w:firstLineChars="0"/>
      </w:pPr>
      <w:r>
        <w:rPr>
          <w:rFonts w:hint="eastAsia"/>
        </w:rPr>
        <w:t>D</w:t>
      </w:r>
      <w:r>
        <w:t>P 1.2 Input</w:t>
      </w:r>
    </w:p>
    <w:p w14:paraId="1B74C9BD" w14:textId="0CFA6E9C" w:rsidR="00912591" w:rsidRDefault="009E5E34" w:rsidP="00790C23">
      <w:pPr>
        <w:pStyle w:val="a5"/>
        <w:numPr>
          <w:ilvl w:val="0"/>
          <w:numId w:val="17"/>
        </w:numPr>
        <w:ind w:firstLineChars="0"/>
      </w:pPr>
      <w:r>
        <w:rPr>
          <w:rFonts w:hint="eastAsia"/>
        </w:rPr>
        <w:t>U</w:t>
      </w:r>
      <w:r>
        <w:t>SB 2.0</w:t>
      </w:r>
    </w:p>
    <w:p w14:paraId="7E721469" w14:textId="3971CA47" w:rsidR="009E5E34" w:rsidRDefault="009E5E34" w:rsidP="00790C23">
      <w:pPr>
        <w:pStyle w:val="a5"/>
        <w:numPr>
          <w:ilvl w:val="0"/>
          <w:numId w:val="17"/>
        </w:numPr>
        <w:ind w:firstLineChars="0"/>
      </w:pPr>
      <w:r>
        <w:rPr>
          <w:rFonts w:hint="eastAsia"/>
        </w:rPr>
        <w:t>M</w:t>
      </w:r>
      <w:r>
        <w:t>icro USB 3.0</w:t>
      </w:r>
    </w:p>
    <w:p w14:paraId="5D69CF4C" w14:textId="0458A233" w:rsidR="00E263BE" w:rsidRDefault="0027741F" w:rsidP="00790C23">
      <w:pPr>
        <w:pStyle w:val="a5"/>
        <w:numPr>
          <w:ilvl w:val="0"/>
          <w:numId w:val="17"/>
        </w:numPr>
        <w:ind w:firstLineChars="0"/>
      </w:pPr>
      <w:r>
        <w:rPr>
          <w:rFonts w:hint="eastAsia"/>
        </w:rPr>
        <w:t>2</w:t>
      </w:r>
      <w:r>
        <w:t>2V Power</w:t>
      </w:r>
    </w:p>
    <w:p w14:paraId="5753317A" w14:textId="0E98A4EF" w:rsidR="0027741F" w:rsidRPr="00CE392F" w:rsidRDefault="0027741F" w:rsidP="00790C23">
      <w:pPr>
        <w:pStyle w:val="a5"/>
        <w:numPr>
          <w:ilvl w:val="0"/>
          <w:numId w:val="17"/>
        </w:numPr>
        <w:ind w:firstLineChars="0"/>
        <w:rPr>
          <w:rFonts w:hint="eastAsia"/>
        </w:rPr>
      </w:pPr>
      <w:r>
        <w:rPr>
          <w:rFonts w:hint="eastAsia"/>
        </w:rPr>
        <w:t>K</w:t>
      </w:r>
      <w:r>
        <w:t>eys</w:t>
      </w:r>
    </w:p>
    <w:p w14:paraId="0F5AD2C9" w14:textId="028DD33A" w:rsidR="00C87F28" w:rsidRPr="00CE392F" w:rsidRDefault="00AF57FC" w:rsidP="00C87F28">
      <w:pPr>
        <w:pStyle w:val="2"/>
        <w:numPr>
          <w:ilvl w:val="1"/>
          <w:numId w:val="5"/>
        </w:numPr>
        <w:rPr>
          <w:rFonts w:hint="eastAsia"/>
        </w:rPr>
      </w:pPr>
      <w:bookmarkStart w:id="3" w:name="_Toc40348555"/>
      <w:r>
        <w:lastRenderedPageBreak/>
        <w:t xml:space="preserve">Base </w:t>
      </w:r>
      <w:r w:rsidR="00EC00AF">
        <w:t>I</w:t>
      </w:r>
      <w:r>
        <w:t>nstallation</w:t>
      </w:r>
      <w:bookmarkEnd w:id="3"/>
    </w:p>
    <w:p w14:paraId="211D5672" w14:textId="68F19123" w:rsidR="007D0B80" w:rsidRDefault="00DD7950" w:rsidP="001F1836">
      <w:pPr>
        <w:ind w:left="5" w:hanging="5"/>
      </w:pPr>
      <w:r>
        <w:rPr>
          <w:noProof/>
        </w:rPr>
        <w:drawing>
          <wp:inline distT="0" distB="0" distL="0" distR="0" wp14:anchorId="1A7213E2" wp14:editId="7540BAE3">
            <wp:extent cx="5611586" cy="6654047"/>
            <wp:effectExtent l="0" t="0" r="825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86" cy="667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88C86" w14:textId="31FF67D1" w:rsidR="009E7880" w:rsidRPr="00CE392F" w:rsidRDefault="009E7880" w:rsidP="009E7880">
      <w:pPr>
        <w:pStyle w:val="2"/>
        <w:numPr>
          <w:ilvl w:val="1"/>
          <w:numId w:val="5"/>
        </w:numPr>
        <w:rPr>
          <w:rFonts w:hint="eastAsia"/>
        </w:rPr>
      </w:pPr>
      <w:bookmarkStart w:id="4" w:name="_Toc40348556"/>
      <w:r>
        <w:rPr>
          <w:rFonts w:hint="eastAsia"/>
        </w:rPr>
        <w:lastRenderedPageBreak/>
        <w:t>U</w:t>
      </w:r>
      <w:r>
        <w:t>SB Connection</w:t>
      </w:r>
      <w:bookmarkEnd w:id="4"/>
    </w:p>
    <w:p w14:paraId="3CDD8A78" w14:textId="23E19967" w:rsidR="007D0B80" w:rsidRDefault="001F1836" w:rsidP="005F5258">
      <w:pPr>
        <w:ind w:left="420" w:firstLine="5"/>
      </w:pPr>
      <w:r w:rsidRPr="001F1836">
        <w:drawing>
          <wp:inline distT="0" distB="0" distL="0" distR="0" wp14:anchorId="04CA5F09" wp14:editId="6537A869">
            <wp:extent cx="5274310" cy="1343025"/>
            <wp:effectExtent l="0" t="0" r="254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C8FB" w14:textId="194A59B8" w:rsidR="005F5258" w:rsidRDefault="005F5258" w:rsidP="005F5258">
      <w:pPr>
        <w:ind w:left="420" w:firstLine="5"/>
        <w:rPr>
          <w:rFonts w:hint="eastAsia"/>
        </w:rPr>
      </w:pPr>
      <w:r>
        <w:tab/>
      </w:r>
      <w:r w:rsidR="001F374F">
        <w:t>Connect the USB 2.0 port to PC USB2.0 port and Micro USB 3.0 port to PC USB 3.0 port.</w:t>
      </w:r>
    </w:p>
    <w:p w14:paraId="68E862E1" w14:textId="77777777" w:rsidR="00B04DB1" w:rsidRDefault="00245793" w:rsidP="00C87F28">
      <w:pPr>
        <w:pStyle w:val="1"/>
        <w:numPr>
          <w:ilvl w:val="0"/>
          <w:numId w:val="5"/>
        </w:numPr>
      </w:pPr>
      <w:bookmarkStart w:id="5" w:name="_Toc40348557"/>
      <w:r>
        <w:rPr>
          <w:rFonts w:hint="eastAsia"/>
        </w:rPr>
        <w:t>Software Installation</w:t>
      </w:r>
      <w:bookmarkEnd w:id="5"/>
    </w:p>
    <w:p w14:paraId="6FFD0593" w14:textId="5744618C" w:rsidR="00B04DB1" w:rsidRDefault="00BF7353" w:rsidP="00C87F28">
      <w:pPr>
        <w:pStyle w:val="2"/>
        <w:numPr>
          <w:ilvl w:val="1"/>
          <w:numId w:val="5"/>
        </w:numPr>
      </w:pPr>
      <w:bookmarkStart w:id="6" w:name="_Toc40348558"/>
      <w:r>
        <w:rPr>
          <w:rFonts w:hint="eastAsia"/>
        </w:rPr>
        <w:t>Camera Driver</w:t>
      </w:r>
      <w:bookmarkEnd w:id="6"/>
    </w:p>
    <w:p w14:paraId="58CBC546" w14:textId="77777777" w:rsidR="00230903" w:rsidRDefault="00230903" w:rsidP="00FA52B6">
      <w:pPr>
        <w:ind w:left="420"/>
      </w:pPr>
      <w:r>
        <w:t>Open</w:t>
      </w:r>
      <w:r>
        <w:rPr>
          <w:rFonts w:hint="eastAsia"/>
        </w:rPr>
        <w:t xml:space="preserve"> the </w:t>
      </w:r>
      <w:r w:rsidRPr="00EB4A06">
        <w:rPr>
          <w:rFonts w:hint="eastAsia"/>
          <w:i/>
        </w:rPr>
        <w:t>Camera Driver</w:t>
      </w:r>
      <w:r>
        <w:rPr>
          <w:rFonts w:hint="eastAsia"/>
        </w:rPr>
        <w:t xml:space="preserve"> directory in the downloaded software </w:t>
      </w:r>
      <w:r>
        <w:t>packages and run “</w:t>
      </w:r>
      <w:r w:rsidRPr="00AD4E37">
        <w:t>intel_rs_dcm_sr300_3.3.27.5718.ex</w:t>
      </w:r>
      <w:r>
        <w:t>e” to install camera driver and then run “</w:t>
      </w:r>
      <w:r w:rsidRPr="00FA31EC">
        <w:t>intel_rs_sdk_offline_package_10.0.26.0396.exe</w:t>
      </w:r>
      <w:r>
        <w:t>” to install SDK.</w:t>
      </w:r>
      <w:r w:rsidR="00145B34">
        <w:t xml:space="preserve"> Keep all the options as default during installation.</w:t>
      </w:r>
    </w:p>
    <w:p w14:paraId="1C5BE56D" w14:textId="77777777" w:rsidR="00430BBE" w:rsidRDefault="0082326C" w:rsidP="0082326C">
      <w:pPr>
        <w:jc w:val="center"/>
      </w:pPr>
      <w:r>
        <w:rPr>
          <w:noProof/>
        </w:rPr>
        <w:drawing>
          <wp:inline distT="0" distB="0" distL="0" distR="0" wp14:anchorId="5DC8BD58" wp14:editId="7914B880">
            <wp:extent cx="3724275" cy="990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D35A8" w14:textId="77777777" w:rsidR="005707CB" w:rsidRPr="005707CB" w:rsidRDefault="00092881" w:rsidP="005707CB">
      <w:pPr>
        <w:ind w:firstLine="4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Figure 3</w:t>
      </w:r>
    </w:p>
    <w:p w14:paraId="3A802434" w14:textId="77777777" w:rsidR="000B16A1" w:rsidRDefault="000B16A1" w:rsidP="000B16A1"/>
    <w:p w14:paraId="60F9C53E" w14:textId="77777777" w:rsidR="007874AC" w:rsidRDefault="0026521F" w:rsidP="007874AC">
      <w:r>
        <w:tab/>
      </w:r>
      <w:r w:rsidR="006D7C81">
        <w:rPr>
          <w:rFonts w:hint="eastAsia"/>
        </w:rPr>
        <w:t>A</w:t>
      </w:r>
      <w:r w:rsidR="006D7C81">
        <w:t>fter installation, following steps to check if camera works fine.</w:t>
      </w:r>
    </w:p>
    <w:p w14:paraId="6910BA01" w14:textId="77777777" w:rsidR="000B16A1" w:rsidRDefault="008B2B5B" w:rsidP="007874AC">
      <w:pPr>
        <w:pStyle w:val="a5"/>
        <w:numPr>
          <w:ilvl w:val="1"/>
          <w:numId w:val="13"/>
        </w:numPr>
        <w:ind w:firstLineChars="0"/>
      </w:pPr>
      <w:r>
        <w:t xml:space="preserve">Open </w:t>
      </w:r>
      <w:r w:rsidR="00A33FFD">
        <w:t>“Intel RealSense SDK Gold”</w:t>
      </w:r>
      <w:r>
        <w:rPr>
          <w:rFonts w:hint="eastAsia"/>
        </w:rPr>
        <w:t xml:space="preserve"> directory in </w:t>
      </w:r>
      <w:r w:rsidR="00D50716">
        <w:t xml:space="preserve">Windows </w:t>
      </w:r>
      <w:r>
        <w:rPr>
          <w:rFonts w:hint="eastAsia"/>
        </w:rPr>
        <w:t>Desktop.</w:t>
      </w:r>
    </w:p>
    <w:p w14:paraId="41BCBA70" w14:textId="77777777" w:rsidR="002123D8" w:rsidRDefault="002123D8" w:rsidP="002123D8">
      <w:pPr>
        <w:jc w:val="center"/>
      </w:pPr>
      <w:r>
        <w:rPr>
          <w:noProof/>
        </w:rPr>
        <w:drawing>
          <wp:inline distT="0" distB="0" distL="0" distR="0" wp14:anchorId="2AF6F70B" wp14:editId="5F70343D">
            <wp:extent cx="1389380" cy="1431290"/>
            <wp:effectExtent l="0" t="0" r="1270" b="0"/>
            <wp:docPr id="3" name="图片 3" descr="D:\00-Work\00-产品\AIO\软件环境安装\截图\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-Work\00-产品\AIO\软件环境安装\截图\rs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9411E" w14:textId="77777777" w:rsidR="00F860EE" w:rsidRPr="005707CB" w:rsidRDefault="00136EDE" w:rsidP="00F860EE">
      <w:pPr>
        <w:ind w:firstLine="4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Figure 4</w:t>
      </w:r>
    </w:p>
    <w:p w14:paraId="1553DAFE" w14:textId="77777777" w:rsidR="00A33FFD" w:rsidRDefault="00E866B2" w:rsidP="00C74F4F">
      <w:pPr>
        <w:pStyle w:val="a5"/>
        <w:numPr>
          <w:ilvl w:val="1"/>
          <w:numId w:val="13"/>
        </w:numPr>
        <w:ind w:firstLineChars="0"/>
      </w:pPr>
      <w:r>
        <w:rPr>
          <w:rFonts w:hint="eastAsia"/>
        </w:rPr>
        <w:t>R</w:t>
      </w:r>
      <w:r>
        <w:t xml:space="preserve">un </w:t>
      </w:r>
      <w:r w:rsidR="00DC5D27">
        <w:t>“Intel RealSense SDK Sample Browser”</w:t>
      </w:r>
    </w:p>
    <w:p w14:paraId="4D04F381" w14:textId="77777777" w:rsidR="002123D8" w:rsidRDefault="002123D8" w:rsidP="002123D8">
      <w:pPr>
        <w:jc w:val="center"/>
      </w:pPr>
      <w:r>
        <w:rPr>
          <w:noProof/>
        </w:rPr>
        <w:lastRenderedPageBreak/>
        <w:drawing>
          <wp:inline distT="0" distB="0" distL="0" distR="0" wp14:anchorId="6E9100CB" wp14:editId="4BD85685">
            <wp:extent cx="3740331" cy="2026256"/>
            <wp:effectExtent l="0" t="0" r="0" b="0"/>
            <wp:docPr id="4" name="图片 4" descr="D:\00-Work\00-产品\AIO\软件环境安装\截图\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-Work\00-产品\AIO\软件环境安装\截图\rs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924" cy="203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6AAB" w14:textId="77777777" w:rsidR="00E92100" w:rsidRPr="005707CB" w:rsidRDefault="00FD69A0" w:rsidP="00E92100">
      <w:pPr>
        <w:ind w:firstLine="4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Figure 5</w:t>
      </w:r>
    </w:p>
    <w:p w14:paraId="284F0720" w14:textId="77777777" w:rsidR="00F91EEE" w:rsidRDefault="00F91EEE" w:rsidP="009E09CB">
      <w:pPr>
        <w:pStyle w:val="a5"/>
        <w:numPr>
          <w:ilvl w:val="1"/>
          <w:numId w:val="13"/>
        </w:numPr>
        <w:ind w:firstLineChars="0"/>
      </w:pPr>
      <w:r>
        <w:rPr>
          <w:rFonts w:hint="eastAsia"/>
        </w:rPr>
        <w:t xml:space="preserve">Click </w:t>
      </w:r>
      <w:r>
        <w:t>“Tools” tab and run “Camera Explorer”</w:t>
      </w:r>
    </w:p>
    <w:p w14:paraId="7AD12AC4" w14:textId="77777777" w:rsidR="002123D8" w:rsidRDefault="002123D8" w:rsidP="002123D8">
      <w:pPr>
        <w:jc w:val="center"/>
      </w:pPr>
      <w:r>
        <w:rPr>
          <w:noProof/>
        </w:rPr>
        <w:drawing>
          <wp:inline distT="0" distB="0" distL="0" distR="0" wp14:anchorId="457C0003" wp14:editId="411948CF">
            <wp:extent cx="3871356" cy="1099700"/>
            <wp:effectExtent l="0" t="0" r="0" b="5715"/>
            <wp:docPr id="5" name="图片 5" descr="D:\00-Work\00-产品\AIO\软件环境安装\截图\r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-Work\00-产品\AIO\软件环境安装\截图\rs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86" cy="110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2A0BB" w14:textId="77777777" w:rsidR="00E5768D" w:rsidRPr="005707CB" w:rsidRDefault="00DF4DD1" w:rsidP="00E5768D">
      <w:pPr>
        <w:ind w:firstLine="4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Figure 6</w:t>
      </w:r>
    </w:p>
    <w:p w14:paraId="73BD05C4" w14:textId="77777777" w:rsidR="00AA14B5" w:rsidRDefault="00846EAE" w:rsidP="009E09CB">
      <w:pPr>
        <w:pStyle w:val="a5"/>
        <w:numPr>
          <w:ilvl w:val="1"/>
          <w:numId w:val="13"/>
        </w:numPr>
        <w:ind w:firstLineChars="0"/>
      </w:pPr>
      <w:r>
        <w:rPr>
          <w:rFonts w:hint="eastAsia"/>
        </w:rPr>
        <w:t>If you can camera information</w:t>
      </w:r>
      <w:r w:rsidR="00EF7BD9">
        <w:t>, as illustrated in Figure 7</w:t>
      </w:r>
      <w:r>
        <w:rPr>
          <w:rFonts w:hint="eastAsia"/>
        </w:rPr>
        <w:t>, then it works.</w:t>
      </w:r>
    </w:p>
    <w:p w14:paraId="35931642" w14:textId="77777777" w:rsidR="002123D8" w:rsidRDefault="002123D8" w:rsidP="002123D8">
      <w:pPr>
        <w:jc w:val="center"/>
      </w:pPr>
      <w:r>
        <w:rPr>
          <w:noProof/>
        </w:rPr>
        <w:drawing>
          <wp:inline distT="0" distB="0" distL="0" distR="0" wp14:anchorId="020AFF40" wp14:editId="7AEEE9C0">
            <wp:extent cx="2018805" cy="1827281"/>
            <wp:effectExtent l="0" t="0" r="635" b="1905"/>
            <wp:docPr id="6" name="图片 6" descr="D:\00-Work\00-产品\AIO\软件环境安装\截图\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0-Work\00-产品\AIO\软件环境安装\截图\rs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33" cy="18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9A4BC" w14:textId="77777777" w:rsidR="00540BD3" w:rsidRPr="005707CB" w:rsidRDefault="00436BF3" w:rsidP="00D3777A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Figure 7</w:t>
      </w:r>
    </w:p>
    <w:p w14:paraId="60C1BA6E" w14:textId="77777777" w:rsidR="002D6EF6" w:rsidRDefault="00DC013F" w:rsidP="00C87F28">
      <w:pPr>
        <w:pStyle w:val="2"/>
        <w:numPr>
          <w:ilvl w:val="1"/>
          <w:numId w:val="5"/>
        </w:numPr>
      </w:pPr>
      <w:bookmarkStart w:id="7" w:name="_Toc40348559"/>
      <w:r>
        <w:rPr>
          <w:rFonts w:hint="eastAsia"/>
        </w:rPr>
        <w:t>USB</w:t>
      </w:r>
      <w:r w:rsidR="000F78E6">
        <w:t xml:space="preserve"> Driver</w:t>
      </w:r>
      <w:bookmarkEnd w:id="7"/>
    </w:p>
    <w:p w14:paraId="0319EAA7" w14:textId="77777777" w:rsidR="00BD5BAE" w:rsidRDefault="00D32BA1" w:rsidP="00F022EF">
      <w:pPr>
        <w:ind w:left="420"/>
      </w:pPr>
      <w:r>
        <w:t>Open</w:t>
      </w:r>
      <w:r>
        <w:rPr>
          <w:rFonts w:hint="eastAsia"/>
        </w:rPr>
        <w:t xml:space="preserve"> the </w:t>
      </w:r>
      <w:r w:rsidR="00614A35" w:rsidRPr="00902625">
        <w:rPr>
          <w:i/>
        </w:rPr>
        <w:t>USB</w:t>
      </w:r>
      <w:r w:rsidRPr="00902625">
        <w:rPr>
          <w:rFonts w:hint="eastAsia"/>
          <w:i/>
        </w:rPr>
        <w:t xml:space="preserve"> Driver</w:t>
      </w:r>
      <w:r>
        <w:rPr>
          <w:rFonts w:hint="eastAsia"/>
        </w:rPr>
        <w:t xml:space="preserve"> directory in the downloaded software </w:t>
      </w:r>
      <w:r>
        <w:t>packages</w:t>
      </w:r>
      <w:r w:rsidR="00651E42">
        <w:t xml:space="preserve"> and run the </w:t>
      </w:r>
      <w:r w:rsidR="00AD5B06">
        <w:t>installer</w:t>
      </w:r>
      <w:r w:rsidR="00651E42">
        <w:t>.</w:t>
      </w:r>
      <w:r w:rsidR="00BD5BAE">
        <w:t xml:space="preserve"> Click the 1</w:t>
      </w:r>
      <w:r w:rsidR="00BD5BAE" w:rsidRPr="00BD5BAE">
        <w:rPr>
          <w:vertAlign w:val="superscript"/>
        </w:rPr>
        <w:t>st</w:t>
      </w:r>
      <w:r w:rsidR="00BD5BAE">
        <w:rPr>
          <w:rFonts w:hint="eastAsia"/>
        </w:rPr>
        <w:t xml:space="preserve"> button to in</w:t>
      </w:r>
      <w:r w:rsidR="00BD5BAE">
        <w:t>s</w:t>
      </w:r>
      <w:r w:rsidR="00BD5BAE">
        <w:rPr>
          <w:rFonts w:hint="eastAsia"/>
        </w:rPr>
        <w:t>tall</w:t>
      </w:r>
      <w:r w:rsidR="00BD5BAE">
        <w:t>, as illustrated in Figure 8.</w:t>
      </w:r>
    </w:p>
    <w:p w14:paraId="144BB03C" w14:textId="77777777" w:rsidR="00B04DB1" w:rsidRDefault="00EF1E4F" w:rsidP="00EF1E4F">
      <w:pPr>
        <w:jc w:val="center"/>
      </w:pPr>
      <w:r>
        <w:rPr>
          <w:noProof/>
        </w:rPr>
        <w:lastRenderedPageBreak/>
        <w:drawing>
          <wp:inline distT="0" distB="0" distL="0" distR="0" wp14:anchorId="3A8A7119" wp14:editId="6C21B0B5">
            <wp:extent cx="3111335" cy="2055062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15947" cy="205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49DAE" w14:textId="77777777" w:rsidR="00B76001" w:rsidRPr="005707CB" w:rsidRDefault="00A82E50" w:rsidP="00B76001">
      <w:pPr>
        <w:ind w:firstLine="4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Figure 8</w:t>
      </w:r>
    </w:p>
    <w:p w14:paraId="4A11E950" w14:textId="77777777" w:rsidR="007C123E" w:rsidRDefault="00273D7C" w:rsidP="00C87F28">
      <w:pPr>
        <w:pStyle w:val="2"/>
        <w:numPr>
          <w:ilvl w:val="1"/>
          <w:numId w:val="5"/>
        </w:numPr>
      </w:pPr>
      <w:bookmarkStart w:id="8" w:name="_Toc40348560"/>
      <w:r>
        <w:rPr>
          <w:rFonts w:hint="eastAsia"/>
        </w:rPr>
        <w:t>Glass-Free 3D Player</w:t>
      </w:r>
      <w:bookmarkEnd w:id="8"/>
    </w:p>
    <w:p w14:paraId="2C307862" w14:textId="77777777" w:rsidR="004F4ED7" w:rsidRDefault="00C30B1E" w:rsidP="000325CB">
      <w:pPr>
        <w:ind w:firstLine="420"/>
      </w:pPr>
      <w:r>
        <w:t>Open</w:t>
      </w:r>
      <w:r>
        <w:rPr>
          <w:rFonts w:hint="eastAsia"/>
        </w:rPr>
        <w:t xml:space="preserve"> the </w:t>
      </w:r>
      <w:r w:rsidR="008D7189">
        <w:rPr>
          <w:i/>
        </w:rPr>
        <w:t>P</w:t>
      </w:r>
      <w:r w:rsidR="005B07B3" w:rsidRPr="00902625">
        <w:rPr>
          <w:i/>
        </w:rPr>
        <w:t>layer</w:t>
      </w:r>
      <w:r w:rsidR="005B07B3">
        <w:t xml:space="preserve"> </w:t>
      </w:r>
      <w:r>
        <w:rPr>
          <w:rFonts w:hint="eastAsia"/>
        </w:rPr>
        <w:t xml:space="preserve">directory in the downloaded software </w:t>
      </w:r>
      <w:r>
        <w:t>packages and run the installer</w:t>
      </w:r>
      <w:r w:rsidR="00231E0E">
        <w:t>.</w:t>
      </w:r>
    </w:p>
    <w:p w14:paraId="5A8704AB" w14:textId="77777777" w:rsidR="0098565B" w:rsidRDefault="0000221E" w:rsidP="00534AC0">
      <w:pPr>
        <w:ind w:left="420"/>
      </w:pPr>
      <w:r>
        <w:t>Keep all options as default during installation, after finished a shortcut is created on Windo</w:t>
      </w:r>
      <w:r w:rsidR="00534AC0">
        <w:t xml:space="preserve">ws </w:t>
      </w:r>
      <w:r w:rsidR="00015BE7">
        <w:t>Desktop, as illustrated in Figure 8.</w:t>
      </w:r>
    </w:p>
    <w:p w14:paraId="08CAEF63" w14:textId="77777777" w:rsidR="00D6217B" w:rsidRDefault="00003A6F" w:rsidP="001A2DE5">
      <w:pPr>
        <w:jc w:val="center"/>
      </w:pPr>
      <w:r>
        <w:rPr>
          <w:rFonts w:hint="eastAsia"/>
          <w:noProof/>
        </w:rPr>
        <w:drawing>
          <wp:inline distT="0" distB="0" distL="0" distR="0" wp14:anchorId="63850DC8" wp14:editId="026E9F95">
            <wp:extent cx="896587" cy="887998"/>
            <wp:effectExtent l="0" t="0" r="0" b="7620"/>
            <wp:docPr id="9" name="图片 9" descr="Y:\temp\aio\play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temp\aio\player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52" cy="89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E6594" w14:textId="77777777" w:rsidR="00961139" w:rsidRPr="005707CB" w:rsidRDefault="00961139" w:rsidP="00F74AFF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Figure 8</w:t>
      </w:r>
    </w:p>
    <w:p w14:paraId="169BDCF3" w14:textId="77777777" w:rsidR="008110AF" w:rsidRDefault="00960420" w:rsidP="00C87F28">
      <w:pPr>
        <w:pStyle w:val="2"/>
        <w:numPr>
          <w:ilvl w:val="1"/>
          <w:numId w:val="5"/>
        </w:numPr>
      </w:pPr>
      <w:bookmarkStart w:id="9" w:name="_Toc40348561"/>
      <w:r>
        <w:rPr>
          <w:rFonts w:hint="eastAsia"/>
        </w:rPr>
        <w:t>Glass-Free 3D Controller</w:t>
      </w:r>
      <w:bookmarkEnd w:id="9"/>
    </w:p>
    <w:p w14:paraId="74780541" w14:textId="77777777" w:rsidR="00E076C7" w:rsidRPr="00F022EF" w:rsidRDefault="00F022EF" w:rsidP="00812E55">
      <w:pPr>
        <w:ind w:left="420"/>
      </w:pPr>
      <w:r>
        <w:t xml:space="preserve">Open the </w:t>
      </w:r>
      <w:r w:rsidR="00D33389" w:rsidRPr="00902625">
        <w:rPr>
          <w:i/>
        </w:rPr>
        <w:t>Glass-Free 3D Controller</w:t>
      </w:r>
      <w:r>
        <w:t xml:space="preserve"> directory in the downloaded software packages and run the installer.</w:t>
      </w:r>
      <w:r w:rsidR="00170CE4">
        <w:rPr>
          <w:rFonts w:hint="eastAsia"/>
        </w:rPr>
        <w:t xml:space="preserve"> </w:t>
      </w:r>
      <w:r>
        <w:t>Keep all options as default during installation, after finished a shortcut is created on Windows Des</w:t>
      </w:r>
      <w:r w:rsidR="00082DC3">
        <w:t>ktop, as illustrated in Figure 9</w:t>
      </w:r>
      <w:r>
        <w:t>.</w:t>
      </w:r>
    </w:p>
    <w:p w14:paraId="3B6E8A8C" w14:textId="77777777" w:rsidR="00B04DB1" w:rsidRDefault="000268FB" w:rsidP="000544BF">
      <w:pPr>
        <w:jc w:val="center"/>
      </w:pPr>
      <w:r>
        <w:rPr>
          <w:noProof/>
        </w:rPr>
        <w:drawing>
          <wp:inline distT="0" distB="0" distL="0" distR="0" wp14:anchorId="68ECB626" wp14:editId="5C14B14A">
            <wp:extent cx="771896" cy="750294"/>
            <wp:effectExtent l="0" t="0" r="9525" b="0"/>
            <wp:docPr id="8" name="图片 8" descr="Y:\temp\aio\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temp\aio\playe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98" cy="75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5E11F" w14:textId="77777777" w:rsidR="00F10403" w:rsidRPr="005707CB" w:rsidRDefault="00F10403" w:rsidP="00F10403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Figure 9</w:t>
      </w:r>
    </w:p>
    <w:p w14:paraId="0EA3C4B4" w14:textId="77777777" w:rsidR="00B04DB1" w:rsidRDefault="002F0716" w:rsidP="00C87F28">
      <w:pPr>
        <w:pStyle w:val="1"/>
        <w:numPr>
          <w:ilvl w:val="0"/>
          <w:numId w:val="5"/>
        </w:numPr>
      </w:pPr>
      <w:bookmarkStart w:id="10" w:name="_Toc40348562"/>
      <w:r>
        <w:rPr>
          <w:rFonts w:hint="eastAsia"/>
        </w:rPr>
        <w:t>Software Usage</w:t>
      </w:r>
      <w:bookmarkEnd w:id="10"/>
    </w:p>
    <w:p w14:paraId="3BBDF0C0" w14:textId="77777777" w:rsidR="00711E61" w:rsidRPr="00711E61" w:rsidRDefault="00826AD6" w:rsidP="00724FE7">
      <w:pPr>
        <w:ind w:firstLine="420"/>
      </w:pPr>
      <w:r>
        <w:rPr>
          <w:rFonts w:hint="eastAsia"/>
        </w:rPr>
        <w:t>F</w:t>
      </w:r>
      <w:r>
        <w:t xml:space="preserve">ollowing the </w:t>
      </w:r>
      <w:r w:rsidR="00CA7883">
        <w:t xml:space="preserve">below </w:t>
      </w:r>
      <w:r w:rsidR="004E4310">
        <w:t>sequence to start the software</w:t>
      </w:r>
      <w:r>
        <w:t>.</w:t>
      </w:r>
    </w:p>
    <w:p w14:paraId="00C9DAE8" w14:textId="77777777" w:rsidR="0098259E" w:rsidRDefault="008E6051" w:rsidP="00C87F28">
      <w:pPr>
        <w:pStyle w:val="2"/>
        <w:numPr>
          <w:ilvl w:val="1"/>
          <w:numId w:val="5"/>
        </w:numPr>
      </w:pPr>
      <w:bookmarkStart w:id="11" w:name="_Toc40348563"/>
      <w:r>
        <w:rPr>
          <w:rFonts w:hint="eastAsia"/>
        </w:rPr>
        <w:lastRenderedPageBreak/>
        <w:t>Glass-Free 3D Controller</w:t>
      </w:r>
      <w:bookmarkEnd w:id="11"/>
    </w:p>
    <w:p w14:paraId="5ADFB1FF" w14:textId="77777777" w:rsidR="00AE0475" w:rsidRDefault="000E5A56" w:rsidP="006B0044">
      <w:pPr>
        <w:ind w:left="420"/>
      </w:pPr>
      <w:r>
        <w:rPr>
          <w:rFonts w:hint="eastAsia"/>
        </w:rPr>
        <w:t xml:space="preserve">To </w:t>
      </w:r>
      <w:r w:rsidRPr="000E5A56">
        <w:t>experience</w:t>
      </w:r>
      <w:r>
        <w:rPr>
          <w:rFonts w:hint="eastAsia"/>
        </w:rPr>
        <w:t xml:space="preserve"> Glass-Free 3D effect,</w:t>
      </w:r>
      <w:r>
        <w:t xml:space="preserve"> </w:t>
      </w:r>
      <w:r w:rsidR="00C535C9">
        <w:t xml:space="preserve">the Glass-Free 3D Controller application MUST be </w:t>
      </w:r>
      <w:r w:rsidR="00635ED6">
        <w:t>running. Find and click the shortcut on Windows Desktop</w:t>
      </w:r>
      <w:r w:rsidR="00976420">
        <w:t xml:space="preserve"> to start the controller application</w:t>
      </w:r>
      <w:r w:rsidR="00635ED6">
        <w:t>, as illustrated in Figure 12.</w:t>
      </w:r>
    </w:p>
    <w:p w14:paraId="52BC7AEC" w14:textId="77777777" w:rsidR="0069638E" w:rsidRDefault="00444FE4" w:rsidP="00444FE4">
      <w:pPr>
        <w:jc w:val="center"/>
      </w:pPr>
      <w:r>
        <w:rPr>
          <w:noProof/>
        </w:rPr>
        <w:drawing>
          <wp:inline distT="0" distB="0" distL="0" distR="0" wp14:anchorId="47D91D7F" wp14:editId="6F4D7563">
            <wp:extent cx="771896" cy="750294"/>
            <wp:effectExtent l="0" t="0" r="9525" b="0"/>
            <wp:docPr id="10" name="图片 10" descr="Y:\temp\aio\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temp\aio\playe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98" cy="75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49BA2" w14:textId="77777777" w:rsidR="00433AD9" w:rsidRDefault="00433AD9" w:rsidP="00444FE4">
      <w:pPr>
        <w:jc w:val="center"/>
      </w:pPr>
      <w:r>
        <w:rPr>
          <w:rFonts w:hint="eastAsia"/>
          <w:sz w:val="18"/>
          <w:szCs w:val="18"/>
        </w:rPr>
        <w:t>Figure 1</w:t>
      </w:r>
      <w:r w:rsidR="002E1C0A">
        <w:rPr>
          <w:sz w:val="18"/>
          <w:szCs w:val="18"/>
        </w:rPr>
        <w:t>2</w:t>
      </w:r>
    </w:p>
    <w:p w14:paraId="48935EE8" w14:textId="77777777" w:rsidR="004C6235" w:rsidRDefault="004C6235" w:rsidP="00A85B4D">
      <w:pPr>
        <w:ind w:left="420" w:firstLine="420"/>
      </w:pPr>
    </w:p>
    <w:p w14:paraId="58ACC7F1" w14:textId="77777777" w:rsidR="00EA394C" w:rsidRDefault="00EA394C" w:rsidP="00A94EE9">
      <w:pPr>
        <w:ind w:left="420"/>
      </w:pPr>
      <w:r>
        <w:rPr>
          <w:rFonts w:hint="eastAsia"/>
        </w:rPr>
        <w:t xml:space="preserve">After running, there are two windows, </w:t>
      </w:r>
      <w:r>
        <w:t>one is</w:t>
      </w:r>
      <w:r w:rsidR="00E75F42">
        <w:t xml:space="preserve"> command window and the other is camera preview window.</w:t>
      </w:r>
      <w:r w:rsidR="00FA7C45">
        <w:t xml:space="preserve"> </w:t>
      </w:r>
      <w:r w:rsidR="003773DE">
        <w:t>In camera preview window, if there are two red circle on</w:t>
      </w:r>
      <w:r w:rsidR="00A8503D">
        <w:t xml:space="preserve"> eyes, then the user is tracked and the tracked user will get the best Glass-</w:t>
      </w:r>
      <w:r w:rsidR="00D82E77">
        <w:t>Free 3D effect, as illustrated in Figure 13.</w:t>
      </w:r>
    </w:p>
    <w:p w14:paraId="777F4456" w14:textId="27861637" w:rsidR="002C28F1" w:rsidRDefault="002C28F1" w:rsidP="00227C90"/>
    <w:p w14:paraId="776B7630" w14:textId="77777777" w:rsidR="00F46475" w:rsidRDefault="00227C90" w:rsidP="00CD591F">
      <w:pPr>
        <w:ind w:leftChars="202" w:left="424"/>
      </w:pPr>
      <w:r>
        <w:t>Click START button to start.</w:t>
      </w:r>
      <w:r w:rsidR="00246BF9" w:rsidRPr="00246BF9">
        <w:t xml:space="preserve"> </w:t>
      </w:r>
    </w:p>
    <w:p w14:paraId="5E0EFE4A" w14:textId="4AFE919F" w:rsidR="00227C90" w:rsidRDefault="00F46475" w:rsidP="00CD591F">
      <w:pPr>
        <w:ind w:leftChars="202" w:left="424"/>
      </w:pPr>
      <w:r>
        <w:t>H</w:t>
      </w:r>
      <w:r w:rsidR="00246BF9">
        <w:t xml:space="preserve">otkey </w:t>
      </w:r>
      <w:r>
        <w:t>CTRL + ALT</w:t>
      </w:r>
      <w:r w:rsidR="00246BF9">
        <w:t xml:space="preserve"> + M is registered to switch between 2D mode and 3D mode.</w:t>
      </w:r>
    </w:p>
    <w:p w14:paraId="4C86428C" w14:textId="4AE53E2A" w:rsidR="0069638E" w:rsidRDefault="0001790A" w:rsidP="00243ACA">
      <w:pPr>
        <w:jc w:val="center"/>
      </w:pPr>
      <w:r w:rsidRPr="0001790A">
        <w:rPr>
          <w:noProof/>
        </w:rPr>
        <w:drawing>
          <wp:inline distT="0" distB="0" distL="0" distR="0" wp14:anchorId="578EAEB1" wp14:editId="1E7C6D43">
            <wp:extent cx="4042410" cy="2552179"/>
            <wp:effectExtent l="0" t="0" r="0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57874" cy="256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3CCD3" w14:textId="77777777" w:rsidR="00E56DF8" w:rsidRDefault="00E56DF8" w:rsidP="00EE545E">
      <w:pPr>
        <w:jc w:val="center"/>
      </w:pPr>
      <w:r>
        <w:rPr>
          <w:rFonts w:hint="eastAsia"/>
          <w:sz w:val="18"/>
          <w:szCs w:val="18"/>
        </w:rPr>
        <w:t>Figure 1</w:t>
      </w:r>
      <w:r w:rsidR="008B0682">
        <w:rPr>
          <w:sz w:val="18"/>
          <w:szCs w:val="18"/>
        </w:rPr>
        <w:t>3</w:t>
      </w:r>
    </w:p>
    <w:p w14:paraId="6DC59DEE" w14:textId="77B6F933" w:rsidR="00FB5FAF" w:rsidRPr="00227C90" w:rsidRDefault="00FB5FAF" w:rsidP="0050546A">
      <w:pPr>
        <w:ind w:firstLine="420"/>
      </w:pPr>
    </w:p>
    <w:p w14:paraId="5148A726" w14:textId="77777777" w:rsidR="00A53184" w:rsidRDefault="00235536" w:rsidP="00C87F28">
      <w:pPr>
        <w:pStyle w:val="2"/>
        <w:numPr>
          <w:ilvl w:val="1"/>
          <w:numId w:val="5"/>
        </w:numPr>
      </w:pPr>
      <w:bookmarkStart w:id="12" w:name="_Toc40348564"/>
      <w:r>
        <w:rPr>
          <w:rFonts w:hint="eastAsia"/>
        </w:rPr>
        <w:t>Glass-Free 3D</w:t>
      </w:r>
      <w:r>
        <w:t xml:space="preserve"> Player</w:t>
      </w:r>
      <w:bookmarkEnd w:id="12"/>
    </w:p>
    <w:p w14:paraId="6B414806" w14:textId="77777777" w:rsidR="003E2476" w:rsidRDefault="00396887" w:rsidP="000668C8">
      <w:pPr>
        <w:ind w:left="420"/>
      </w:pPr>
      <w:r>
        <w:rPr>
          <w:rFonts w:hint="eastAsia"/>
        </w:rPr>
        <w:t>Click the shortcut on Windows Desktop to start the playe</w:t>
      </w:r>
      <w:r>
        <w:t>r</w:t>
      </w:r>
      <w:r w:rsidR="00D02942">
        <w:rPr>
          <w:rFonts w:hint="eastAsia"/>
        </w:rPr>
        <w:t>, as illustrated in Figure 14.</w:t>
      </w:r>
    </w:p>
    <w:p w14:paraId="42750B9C" w14:textId="77777777" w:rsidR="00B04DB1" w:rsidRDefault="00915D5C" w:rsidP="00915D5C">
      <w:pPr>
        <w:jc w:val="center"/>
      </w:pPr>
      <w:r>
        <w:rPr>
          <w:rFonts w:hint="eastAsia"/>
          <w:noProof/>
        </w:rPr>
        <w:drawing>
          <wp:inline distT="0" distB="0" distL="0" distR="0" wp14:anchorId="2CC40E8A" wp14:editId="786E94FA">
            <wp:extent cx="896587" cy="887998"/>
            <wp:effectExtent l="0" t="0" r="0" b="7620"/>
            <wp:docPr id="12" name="图片 12" descr="Y:\temp\aio\play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temp\aio\player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52" cy="89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B3C36" w14:textId="77777777" w:rsidR="00BD2CBA" w:rsidRDefault="00BD2CBA" w:rsidP="00915D5C">
      <w:pPr>
        <w:jc w:val="center"/>
      </w:pPr>
      <w:r>
        <w:rPr>
          <w:rFonts w:hint="eastAsia"/>
          <w:sz w:val="18"/>
          <w:szCs w:val="18"/>
        </w:rPr>
        <w:t>Figure 1</w:t>
      </w:r>
      <w:r>
        <w:rPr>
          <w:sz w:val="18"/>
          <w:szCs w:val="18"/>
        </w:rPr>
        <w:t>4</w:t>
      </w:r>
    </w:p>
    <w:p w14:paraId="2451A39C" w14:textId="77777777" w:rsidR="008F6E9B" w:rsidRDefault="00BF73B5" w:rsidP="008F6E9B">
      <w:r>
        <w:lastRenderedPageBreak/>
        <w:tab/>
      </w:r>
    </w:p>
    <w:p w14:paraId="6AFE4FCA" w14:textId="77777777" w:rsidR="00BF73B5" w:rsidRDefault="00BF73B5" w:rsidP="00B8032E">
      <w:pPr>
        <w:ind w:left="420"/>
      </w:pPr>
      <w:r>
        <w:t>When start, the main UI is as below. You can drop a video file to p</w:t>
      </w:r>
      <w:r w:rsidR="009B6724">
        <w:t>lay or drop files into playlist, as illustrated in Figure 1</w:t>
      </w:r>
      <w:r w:rsidR="002D51F3">
        <w:t>5</w:t>
      </w:r>
      <w:r w:rsidR="009B6724">
        <w:t>.</w:t>
      </w:r>
    </w:p>
    <w:p w14:paraId="3947FA76" w14:textId="77777777" w:rsidR="00B067AF" w:rsidRDefault="00480367" w:rsidP="00480367">
      <w:pPr>
        <w:jc w:val="center"/>
      </w:pPr>
      <w:r>
        <w:rPr>
          <w:noProof/>
        </w:rPr>
        <w:drawing>
          <wp:inline distT="0" distB="0" distL="0" distR="0" wp14:anchorId="45563AA6" wp14:editId="1814C7A7">
            <wp:extent cx="3521034" cy="2766648"/>
            <wp:effectExtent l="0" t="0" r="3810" b="0"/>
            <wp:docPr id="14" name="图片 14" descr="C:\Users\evi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is\Desktop\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059" cy="27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040EF" w14:textId="77777777" w:rsidR="00D23885" w:rsidRPr="00182770" w:rsidRDefault="00D23885" w:rsidP="00480367">
      <w:pPr>
        <w:jc w:val="center"/>
      </w:pPr>
      <w:r>
        <w:rPr>
          <w:rFonts w:hint="eastAsia"/>
          <w:sz w:val="18"/>
          <w:szCs w:val="18"/>
        </w:rPr>
        <w:t>Figure 1</w:t>
      </w:r>
      <w:r>
        <w:rPr>
          <w:sz w:val="18"/>
          <w:szCs w:val="18"/>
        </w:rPr>
        <w:t>5</w:t>
      </w:r>
    </w:p>
    <w:p w14:paraId="1CA7CFEB" w14:textId="77777777" w:rsidR="00534B51" w:rsidRDefault="00AE0838" w:rsidP="00AE0838">
      <w:r>
        <w:tab/>
      </w:r>
    </w:p>
    <w:p w14:paraId="6CE01B99" w14:textId="77777777" w:rsidR="00204AA3" w:rsidRDefault="00204AA3" w:rsidP="002A1950">
      <w:pPr>
        <w:ind w:left="420"/>
      </w:pPr>
      <w:r>
        <w:t xml:space="preserve">This player is customized to detect file format automatically according to </w:t>
      </w:r>
      <w:r w:rsidR="00F60634">
        <w:t xml:space="preserve">a specified suffix in </w:t>
      </w:r>
      <w:r>
        <w:t>file name.</w:t>
      </w:r>
      <w:r w:rsidR="00BE30F4">
        <w:t xml:space="preserve"> You can follow the rules to rename video file.</w:t>
      </w: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2065"/>
        <w:gridCol w:w="2621"/>
        <w:gridCol w:w="2622"/>
      </w:tblGrid>
      <w:tr w:rsidR="006109A2" w14:paraId="68189EA8" w14:textId="77777777" w:rsidTr="004B020F">
        <w:tc>
          <w:tcPr>
            <w:tcW w:w="2065" w:type="dxa"/>
            <w:shd w:val="clear" w:color="auto" w:fill="FFC000"/>
            <w:vAlign w:val="center"/>
          </w:tcPr>
          <w:p w14:paraId="6C8FA362" w14:textId="77777777" w:rsidR="006109A2" w:rsidRDefault="000823BB" w:rsidP="002A1950">
            <w:pPr>
              <w:jc w:val="center"/>
            </w:pPr>
            <w:r>
              <w:rPr>
                <w:rFonts w:hint="eastAsia"/>
              </w:rPr>
              <w:t>Video Type</w:t>
            </w:r>
          </w:p>
        </w:tc>
        <w:tc>
          <w:tcPr>
            <w:tcW w:w="2621" w:type="dxa"/>
            <w:shd w:val="clear" w:color="auto" w:fill="FFC000"/>
            <w:vAlign w:val="center"/>
          </w:tcPr>
          <w:p w14:paraId="5D7BC888" w14:textId="77777777" w:rsidR="006109A2" w:rsidRDefault="00BD4B53" w:rsidP="005C32DA">
            <w:pPr>
              <w:jc w:val="center"/>
            </w:pPr>
            <w:r>
              <w:rPr>
                <w:rFonts w:hint="eastAsia"/>
              </w:rPr>
              <w:t>Name Suffix</w:t>
            </w:r>
          </w:p>
        </w:tc>
        <w:tc>
          <w:tcPr>
            <w:tcW w:w="2622" w:type="dxa"/>
            <w:shd w:val="clear" w:color="auto" w:fill="FFC000"/>
            <w:vAlign w:val="center"/>
          </w:tcPr>
          <w:p w14:paraId="70C8F2D4" w14:textId="77777777" w:rsidR="006109A2" w:rsidRDefault="00D91E33" w:rsidP="005C32DA">
            <w:pPr>
              <w:jc w:val="center"/>
            </w:pPr>
            <w:r>
              <w:rPr>
                <w:rFonts w:hint="eastAsia"/>
              </w:rPr>
              <w:t>Examples</w:t>
            </w:r>
          </w:p>
        </w:tc>
      </w:tr>
      <w:tr w:rsidR="006109A2" w14:paraId="1BB99747" w14:textId="77777777" w:rsidTr="004B020F">
        <w:tc>
          <w:tcPr>
            <w:tcW w:w="2065" w:type="dxa"/>
            <w:vAlign w:val="center"/>
          </w:tcPr>
          <w:p w14:paraId="138B85C0" w14:textId="77777777" w:rsidR="006109A2" w:rsidRDefault="004B020F" w:rsidP="005C32DA">
            <w:pPr>
              <w:jc w:val="center"/>
            </w:pPr>
            <w:r>
              <w:t>N</w:t>
            </w:r>
            <w:r>
              <w:rPr>
                <w:rFonts w:hint="eastAsia"/>
              </w:rPr>
              <w:t xml:space="preserve">ormal </w:t>
            </w:r>
            <w:r>
              <w:t>2D video</w:t>
            </w:r>
          </w:p>
        </w:tc>
        <w:tc>
          <w:tcPr>
            <w:tcW w:w="2621" w:type="dxa"/>
            <w:vAlign w:val="center"/>
          </w:tcPr>
          <w:p w14:paraId="6A96CDBF" w14:textId="77777777" w:rsidR="006109A2" w:rsidRDefault="006109A2" w:rsidP="000C5585">
            <w:pPr>
              <w:jc w:val="center"/>
            </w:pPr>
            <w:r>
              <w:rPr>
                <w:rFonts w:hint="eastAsia"/>
              </w:rPr>
              <w:t>_1V2D</w:t>
            </w:r>
            <w:r w:rsidR="000C5585">
              <w:rPr>
                <w:rFonts w:hint="eastAsia"/>
              </w:rPr>
              <w:t xml:space="preserve"> or</w:t>
            </w:r>
            <w:r w:rsidR="000C5585">
              <w:t xml:space="preserve"> add nothing</w:t>
            </w:r>
          </w:p>
        </w:tc>
        <w:tc>
          <w:tcPr>
            <w:tcW w:w="2622" w:type="dxa"/>
          </w:tcPr>
          <w:p w14:paraId="365FFEAA" w14:textId="77777777" w:rsidR="006109A2" w:rsidRDefault="006109A2" w:rsidP="005C32DA">
            <w:r w:rsidRPr="00FB78A4">
              <w:t>Jobs_1V2D</w:t>
            </w:r>
            <w:r>
              <w:t>.mp4</w:t>
            </w:r>
          </w:p>
        </w:tc>
      </w:tr>
      <w:tr w:rsidR="006109A2" w14:paraId="79CD2F2A" w14:textId="77777777" w:rsidTr="00D829D4">
        <w:tc>
          <w:tcPr>
            <w:tcW w:w="2065" w:type="dxa"/>
            <w:vAlign w:val="center"/>
          </w:tcPr>
          <w:p w14:paraId="39ED3843" w14:textId="77777777" w:rsidR="004B020F" w:rsidRPr="004B020F" w:rsidRDefault="004B020F" w:rsidP="004B020F">
            <w:pPr>
              <w:jc w:val="center"/>
            </w:pPr>
            <w:r>
              <w:rPr>
                <w:rFonts w:hint="eastAsia"/>
              </w:rPr>
              <w:t>Side-By-Side 3D video</w:t>
            </w:r>
          </w:p>
        </w:tc>
        <w:tc>
          <w:tcPr>
            <w:tcW w:w="2621" w:type="dxa"/>
            <w:vAlign w:val="center"/>
          </w:tcPr>
          <w:p w14:paraId="5C944864" w14:textId="77777777" w:rsidR="006109A2" w:rsidRDefault="006109A2" w:rsidP="005C32DA">
            <w:pPr>
              <w:jc w:val="center"/>
            </w:pPr>
            <w:r>
              <w:rPr>
                <w:rFonts w:hint="eastAsia"/>
              </w:rPr>
              <w:t>_2V3D</w:t>
            </w:r>
          </w:p>
        </w:tc>
        <w:tc>
          <w:tcPr>
            <w:tcW w:w="2622" w:type="dxa"/>
            <w:vAlign w:val="center"/>
          </w:tcPr>
          <w:p w14:paraId="3FAA0D4E" w14:textId="77777777" w:rsidR="006109A2" w:rsidRDefault="006109A2" w:rsidP="00D829D4">
            <w:r w:rsidRPr="0062070D">
              <w:t>Avatar</w:t>
            </w:r>
            <w:r>
              <w:t>_2V3D.mp4</w:t>
            </w:r>
          </w:p>
        </w:tc>
      </w:tr>
    </w:tbl>
    <w:p w14:paraId="4F97698D" w14:textId="77777777" w:rsidR="00F45F8C" w:rsidRDefault="00F45F8C" w:rsidP="00816864">
      <w:pPr>
        <w:ind w:left="420"/>
        <w:rPr>
          <w:highlight w:val="yellow"/>
        </w:rPr>
      </w:pPr>
    </w:p>
    <w:p w14:paraId="7EB91378" w14:textId="77777777" w:rsidR="00222715" w:rsidRPr="00644CE5" w:rsidRDefault="001F5339" w:rsidP="00816864">
      <w:pPr>
        <w:ind w:left="420"/>
      </w:pPr>
      <w:r>
        <w:t>For example, w</w:t>
      </w:r>
      <w:r w:rsidR="00FB4F58" w:rsidRPr="00FB4F58">
        <w:rPr>
          <w:rFonts w:hint="eastAsia"/>
        </w:rPr>
        <w:t>hen</w:t>
      </w:r>
      <w:r>
        <w:t xml:space="preserve"> play a video </w:t>
      </w:r>
      <w:r w:rsidRPr="00644CE5">
        <w:rPr>
          <w:i/>
        </w:rPr>
        <w:t>Avatar_2V3D.mp4</w:t>
      </w:r>
      <w:r w:rsidR="00644CE5">
        <w:t xml:space="preserve">, player detects the suffix </w:t>
      </w:r>
      <w:r w:rsidR="00644CE5" w:rsidRPr="00644CE5">
        <w:rPr>
          <w:i/>
        </w:rPr>
        <w:t>_2V3D</w:t>
      </w:r>
      <w:r w:rsidR="00644CE5">
        <w:t xml:space="preserve"> and when user double click to enter full-screen mode, player will send command to switch to 3D mode and switch back to normal 2D mode when exit from full-screen mode.</w:t>
      </w:r>
    </w:p>
    <w:p w14:paraId="1D2CED37" w14:textId="77777777" w:rsidR="003E3F23" w:rsidRDefault="003E3F23" w:rsidP="003E3F23">
      <w:pPr>
        <w:ind w:left="420"/>
      </w:pPr>
    </w:p>
    <w:p w14:paraId="5F950BF4" w14:textId="77777777" w:rsidR="00B55E12" w:rsidRDefault="00B55E12" w:rsidP="00B55E12">
      <w:pPr>
        <w:ind w:left="420"/>
      </w:pPr>
      <w:r w:rsidRPr="00F21521">
        <w:rPr>
          <w:rFonts w:hint="eastAsia"/>
          <w:highlight w:val="yellow"/>
        </w:rPr>
        <w:t>Note:</w:t>
      </w:r>
      <w:r>
        <w:rPr>
          <w:rFonts w:hint="eastAsia"/>
        </w:rPr>
        <w:t xml:space="preserve"> </w:t>
      </w:r>
    </w:p>
    <w:p w14:paraId="73F87996" w14:textId="77777777" w:rsidR="00B55E12" w:rsidRDefault="00B55E12" w:rsidP="00B55E12">
      <w:pPr>
        <w:ind w:left="420"/>
      </w:pPr>
      <w:r>
        <w:rPr>
          <w:rFonts w:hint="eastAsia"/>
        </w:rPr>
        <w:t xml:space="preserve">please keep the file name simple only with English characters and number, better not to use </w:t>
      </w:r>
      <w:r>
        <w:t>SPACE</w:t>
      </w:r>
      <w:r>
        <w:t>。</w:t>
      </w:r>
    </w:p>
    <w:p w14:paraId="77223BA4" w14:textId="6F76B0C5" w:rsidR="00013BA5" w:rsidRDefault="00013BA5" w:rsidP="00013BA5">
      <w:pPr>
        <w:ind w:firstLine="420"/>
      </w:pPr>
    </w:p>
    <w:p w14:paraId="7756FE48" w14:textId="77777777" w:rsidR="00B04DB1" w:rsidRDefault="00B04DB1" w:rsidP="00C87F28">
      <w:pPr>
        <w:pStyle w:val="1"/>
        <w:numPr>
          <w:ilvl w:val="0"/>
          <w:numId w:val="5"/>
        </w:numPr>
      </w:pPr>
      <w:bookmarkStart w:id="13" w:name="_Toc40348565"/>
      <w:r>
        <w:rPr>
          <w:rFonts w:hint="eastAsia"/>
        </w:rPr>
        <w:t>FAQ</w:t>
      </w:r>
      <w:bookmarkEnd w:id="13"/>
    </w:p>
    <w:p w14:paraId="5F660C29" w14:textId="707A3480" w:rsidR="00610080" w:rsidRDefault="00610080" w:rsidP="00C87F28">
      <w:pPr>
        <w:pStyle w:val="2"/>
        <w:numPr>
          <w:ilvl w:val="1"/>
          <w:numId w:val="5"/>
        </w:numPr>
      </w:pPr>
      <w:bookmarkStart w:id="14" w:name="_Toc40348566"/>
      <w:r>
        <w:rPr>
          <w:rFonts w:hint="eastAsia"/>
        </w:rPr>
        <w:t>Glass-Free</w:t>
      </w:r>
      <w:r w:rsidR="00E93985">
        <w:rPr>
          <w:rFonts w:hint="eastAsia"/>
        </w:rPr>
        <w:t xml:space="preserve"> 3D Controller hangs or crashes</w:t>
      </w:r>
      <w:bookmarkEnd w:id="14"/>
    </w:p>
    <w:p w14:paraId="68ED7269" w14:textId="77777777" w:rsidR="00C42FCC" w:rsidRDefault="00682132" w:rsidP="0037265B">
      <w:pPr>
        <w:ind w:left="420"/>
      </w:pPr>
      <w:r>
        <w:t xml:space="preserve">Please </w:t>
      </w:r>
      <w:r w:rsidR="006A7AE2">
        <w:t xml:space="preserve">make sure </w:t>
      </w:r>
      <w:r w:rsidR="004E2F35">
        <w:t>monitor’s two USB port</w:t>
      </w:r>
      <w:r w:rsidR="00400CD8">
        <w:t>s</w:t>
      </w:r>
      <w:r w:rsidR="004E2F35">
        <w:t xml:space="preserve"> </w:t>
      </w:r>
      <w:r w:rsidR="00400CD8">
        <w:t xml:space="preserve">are </w:t>
      </w:r>
      <w:r w:rsidR="004E2F35">
        <w:t>well connected with PC USB 3.0 ports.</w:t>
      </w:r>
      <w:r w:rsidR="0037265B">
        <w:rPr>
          <w:rFonts w:hint="eastAsia"/>
        </w:rPr>
        <w:t xml:space="preserve"> </w:t>
      </w:r>
    </w:p>
    <w:p w14:paraId="784B0719" w14:textId="77777777" w:rsidR="00955B3F" w:rsidRDefault="00C42FCC" w:rsidP="0037265B">
      <w:pPr>
        <w:ind w:left="420"/>
      </w:pPr>
      <w:r>
        <w:t>P</w:t>
      </w:r>
      <w:r w:rsidR="0037265B">
        <w:t>lease don’</w:t>
      </w:r>
      <w:r w:rsidR="004F0A5A">
        <w:t>t use very</w:t>
      </w:r>
      <w:r w:rsidR="0037265B">
        <w:t xml:space="preserve"> long USB extension cable which may cause power lost. </w:t>
      </w:r>
      <w:r w:rsidR="0037265B">
        <w:rPr>
          <w:rFonts w:hint="eastAsia"/>
        </w:rPr>
        <w:t xml:space="preserve"> </w:t>
      </w:r>
    </w:p>
    <w:p w14:paraId="715C4BEE" w14:textId="77777777" w:rsidR="005B0406" w:rsidRDefault="005B0406" w:rsidP="009947FB">
      <w:pPr>
        <w:ind w:left="420"/>
      </w:pPr>
    </w:p>
    <w:p w14:paraId="7CD9E16B" w14:textId="77777777" w:rsidR="006F6002" w:rsidRPr="006F6002" w:rsidRDefault="002A47D0" w:rsidP="009947FB">
      <w:pPr>
        <w:ind w:left="420"/>
      </w:pPr>
      <w:r>
        <w:lastRenderedPageBreak/>
        <w:t>The application is still in beta stage, if encounter some issues, please try to restart the application or restart the PC.</w:t>
      </w:r>
    </w:p>
    <w:p w14:paraId="4DA9BEBB" w14:textId="77777777" w:rsidR="006A24F0" w:rsidRDefault="006A24F0" w:rsidP="00C87F28">
      <w:pPr>
        <w:pStyle w:val="2"/>
        <w:numPr>
          <w:ilvl w:val="1"/>
          <w:numId w:val="5"/>
        </w:numPr>
      </w:pPr>
      <w:bookmarkStart w:id="15" w:name="_Toc40348567"/>
      <w:r>
        <w:rPr>
          <w:rFonts w:hint="eastAsia"/>
        </w:rPr>
        <w:t>Bad performance of eyes tracking</w:t>
      </w:r>
      <w:bookmarkEnd w:id="15"/>
    </w:p>
    <w:p w14:paraId="0406E554" w14:textId="77777777" w:rsidR="00C565D4" w:rsidRDefault="00D37673" w:rsidP="0031407F">
      <w:pPr>
        <w:ind w:left="420"/>
      </w:pPr>
      <w:r>
        <w:rPr>
          <w:rFonts w:hint="eastAsia"/>
        </w:rPr>
        <w:t>To get the best eyes tracking performance</w:t>
      </w:r>
    </w:p>
    <w:p w14:paraId="17986F61" w14:textId="77777777" w:rsidR="00D37673" w:rsidRDefault="00C108E4" w:rsidP="00C108E4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 xml:space="preserve">Use </w:t>
      </w:r>
      <w:r>
        <w:t xml:space="preserve">monitor </w:t>
      </w:r>
      <w:r>
        <w:rPr>
          <w:rFonts w:hint="eastAsia"/>
        </w:rPr>
        <w:t xml:space="preserve">in a </w:t>
      </w:r>
      <w:r>
        <w:t xml:space="preserve">place with enough </w:t>
      </w:r>
      <w:r w:rsidRPr="00C108E4">
        <w:t>illumination</w:t>
      </w:r>
      <w:r>
        <w:t>.</w:t>
      </w:r>
    </w:p>
    <w:p w14:paraId="4DF5A7FE" w14:textId="0BE5423A" w:rsidR="00C108E4" w:rsidRDefault="0060163F" w:rsidP="00C108E4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 xml:space="preserve">User should sit in front of monitor in 30 degree and in </w:t>
      </w:r>
      <w:r w:rsidR="00326789">
        <w:t>7</w:t>
      </w:r>
      <w:r>
        <w:rPr>
          <w:rFonts w:hint="eastAsia"/>
        </w:rPr>
        <w:t>0cm to 1</w:t>
      </w:r>
      <w:r w:rsidR="006B2159">
        <w:t>0</w:t>
      </w:r>
      <w:r>
        <w:rPr>
          <w:rFonts w:hint="eastAsia"/>
        </w:rPr>
        <w:t xml:space="preserve">0cm, as illustrated </w:t>
      </w:r>
      <w:r>
        <w:t>in Figure 17.</w:t>
      </w:r>
    </w:p>
    <w:p w14:paraId="643A8740" w14:textId="77777777" w:rsidR="000262B1" w:rsidRDefault="00304427" w:rsidP="00C108E4">
      <w:pPr>
        <w:pStyle w:val="a5"/>
        <w:numPr>
          <w:ilvl w:val="0"/>
          <w:numId w:val="15"/>
        </w:numPr>
        <w:ind w:firstLineChars="0"/>
      </w:pPr>
      <w:r>
        <w:rPr>
          <w:rFonts w:hint="eastAsia"/>
        </w:rPr>
        <w:t>Don</w:t>
      </w:r>
      <w:r>
        <w:t>’t cover face with mask or hat.</w:t>
      </w:r>
    </w:p>
    <w:p w14:paraId="34638322" w14:textId="000D2CA3" w:rsidR="005F06D4" w:rsidRDefault="006B2159" w:rsidP="005F06D4">
      <w:pPr>
        <w:jc w:val="center"/>
      </w:pPr>
      <w:r>
        <w:rPr>
          <w:noProof/>
        </w:rPr>
        <w:drawing>
          <wp:inline distT="0" distB="0" distL="0" distR="0" wp14:anchorId="516E5B37" wp14:editId="030149B0">
            <wp:extent cx="3508639" cy="31877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214" cy="319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83DE" w14:textId="77777777" w:rsidR="0060163F" w:rsidRPr="0060163F" w:rsidRDefault="0060163F" w:rsidP="005F06D4">
      <w:pPr>
        <w:jc w:val="center"/>
        <w:rPr>
          <w:sz w:val="18"/>
          <w:szCs w:val="18"/>
        </w:rPr>
      </w:pPr>
      <w:r w:rsidRPr="0060163F">
        <w:rPr>
          <w:rFonts w:hint="eastAsia"/>
          <w:sz w:val="18"/>
          <w:szCs w:val="18"/>
        </w:rPr>
        <w:t>Figure 17</w:t>
      </w:r>
    </w:p>
    <w:p w14:paraId="7091D7A7" w14:textId="77777777" w:rsidR="002D17F0" w:rsidRDefault="00997A74" w:rsidP="00C87F28">
      <w:pPr>
        <w:pStyle w:val="2"/>
        <w:numPr>
          <w:ilvl w:val="1"/>
          <w:numId w:val="5"/>
        </w:numPr>
      </w:pPr>
      <w:bookmarkStart w:id="16" w:name="_Toc40348568"/>
      <w:r>
        <w:rPr>
          <w:rFonts w:hint="eastAsia"/>
        </w:rPr>
        <w:t>M</w:t>
      </w:r>
      <w:r>
        <w:t>onitor power off</w:t>
      </w:r>
      <w:bookmarkEnd w:id="16"/>
    </w:p>
    <w:p w14:paraId="260B131C" w14:textId="77777777" w:rsidR="002D17F0" w:rsidRDefault="00264EBE" w:rsidP="002D17F0">
      <w:pPr>
        <w:ind w:left="420"/>
      </w:pPr>
      <w:r>
        <w:rPr>
          <w:rFonts w:hint="eastAsia"/>
        </w:rPr>
        <w:t>When there is no signal input, the monitor will power off.</w:t>
      </w:r>
    </w:p>
    <w:p w14:paraId="11E8F350" w14:textId="77777777" w:rsidR="00DA3774" w:rsidRDefault="00D972D4" w:rsidP="00C87F28">
      <w:pPr>
        <w:pStyle w:val="2"/>
        <w:numPr>
          <w:ilvl w:val="1"/>
          <w:numId w:val="5"/>
        </w:numPr>
        <w:ind w:left="420"/>
      </w:pPr>
      <w:bookmarkStart w:id="17" w:name="_Toc40348569"/>
      <w:r>
        <w:t>Display side-by-side content</w:t>
      </w:r>
      <w:bookmarkEnd w:id="17"/>
    </w:p>
    <w:p w14:paraId="30CB0B3F" w14:textId="77777777" w:rsidR="00287164" w:rsidRDefault="00405F5B" w:rsidP="00287164">
      <w:pPr>
        <w:ind w:firstLine="420"/>
      </w:pPr>
      <w:r>
        <w:rPr>
          <w:rFonts w:hint="eastAsia"/>
        </w:rPr>
        <w:t>Please make sur</w:t>
      </w:r>
      <w:r w:rsidR="00287164">
        <w:rPr>
          <w:rFonts w:hint="eastAsia"/>
        </w:rPr>
        <w:t>e all cables are well connected.</w:t>
      </w:r>
    </w:p>
    <w:p w14:paraId="787B38CA" w14:textId="77777777" w:rsidR="00405F5B" w:rsidRDefault="00287164" w:rsidP="00287164">
      <w:pPr>
        <w:ind w:firstLine="420"/>
      </w:pPr>
      <w:r>
        <w:t xml:space="preserve">Please </w:t>
      </w:r>
      <w:r w:rsidR="003F5D9F">
        <w:t>c</w:t>
      </w:r>
      <w:r w:rsidR="0057773A">
        <w:t>h</w:t>
      </w:r>
      <w:r>
        <w:rPr>
          <w:rFonts w:hint="eastAsia"/>
        </w:rPr>
        <w:t>eck if the Glas</w:t>
      </w:r>
      <w:r w:rsidR="00856A23">
        <w:rPr>
          <w:rFonts w:hint="eastAsia"/>
        </w:rPr>
        <w:t>s-Free 3D controller is running, as illustrated in chapter 4.1</w:t>
      </w:r>
      <w:r w:rsidR="00F17EA3">
        <w:t>.</w:t>
      </w:r>
    </w:p>
    <w:sectPr w:rsidR="00405F5B" w:rsidSect="00E83528">
      <w:footerReference w:type="default" r:id="rId23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3587" w14:textId="77777777" w:rsidR="00B81355" w:rsidRDefault="00B81355" w:rsidP="00F23808">
      <w:r>
        <w:separator/>
      </w:r>
    </w:p>
  </w:endnote>
  <w:endnote w:type="continuationSeparator" w:id="0">
    <w:p w14:paraId="0191484C" w14:textId="77777777" w:rsidR="00B81355" w:rsidRDefault="00B81355" w:rsidP="00F2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720723"/>
      <w:docPartObj>
        <w:docPartGallery w:val="Page Numbers (Bottom of Page)"/>
        <w:docPartUnique/>
      </w:docPartObj>
    </w:sdtPr>
    <w:sdtEndPr/>
    <w:sdtContent>
      <w:p w14:paraId="41ED8614" w14:textId="77777777" w:rsidR="005A3E08" w:rsidRDefault="005A3E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A03" w:rsidRPr="001C7A03">
          <w:rPr>
            <w:noProof/>
            <w:lang w:val="zh-CN"/>
          </w:rPr>
          <w:t>12</w:t>
        </w:r>
        <w:r>
          <w:fldChar w:fldCharType="end"/>
        </w:r>
      </w:p>
    </w:sdtContent>
  </w:sdt>
  <w:p w14:paraId="503D94F7" w14:textId="77777777" w:rsidR="00806F1A" w:rsidRPr="004D1624" w:rsidRDefault="00806F1A" w:rsidP="008A33F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25BAA" w14:textId="77777777" w:rsidR="00B81355" w:rsidRDefault="00B81355" w:rsidP="00F23808">
      <w:r>
        <w:separator/>
      </w:r>
    </w:p>
  </w:footnote>
  <w:footnote w:type="continuationSeparator" w:id="0">
    <w:p w14:paraId="73FF5626" w14:textId="77777777" w:rsidR="00B81355" w:rsidRDefault="00B81355" w:rsidP="00F2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068"/>
    <w:multiLevelType w:val="hybridMultilevel"/>
    <w:tmpl w:val="803AB426"/>
    <w:lvl w:ilvl="0" w:tplc="5E0EA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DB33D84"/>
    <w:multiLevelType w:val="hybridMultilevel"/>
    <w:tmpl w:val="802A336E"/>
    <w:lvl w:ilvl="0" w:tplc="A7A4C8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27B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334565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3A60AE6"/>
    <w:multiLevelType w:val="hybridMultilevel"/>
    <w:tmpl w:val="902EC1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B8518A"/>
    <w:multiLevelType w:val="hybridMultilevel"/>
    <w:tmpl w:val="64B4A37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1DD3582A"/>
    <w:multiLevelType w:val="hybridMultilevel"/>
    <w:tmpl w:val="F58A5074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7" w15:restartNumberingAfterBreak="0">
    <w:nsid w:val="248132B1"/>
    <w:multiLevelType w:val="hybridMultilevel"/>
    <w:tmpl w:val="B950DF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9DB6F7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A2910AF"/>
    <w:multiLevelType w:val="hybridMultilevel"/>
    <w:tmpl w:val="C4B86EA0"/>
    <w:lvl w:ilvl="0" w:tplc="67A45E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52754DD"/>
    <w:multiLevelType w:val="hybridMultilevel"/>
    <w:tmpl w:val="192C20B0"/>
    <w:lvl w:ilvl="0" w:tplc="64C659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6D43221"/>
    <w:multiLevelType w:val="hybridMultilevel"/>
    <w:tmpl w:val="F7ECB4C2"/>
    <w:lvl w:ilvl="0" w:tplc="0C9641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C233200"/>
    <w:multiLevelType w:val="hybridMultilevel"/>
    <w:tmpl w:val="0F64F1C2"/>
    <w:lvl w:ilvl="0" w:tplc="0C96419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D1C76C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4E29514B"/>
    <w:multiLevelType w:val="hybridMultilevel"/>
    <w:tmpl w:val="0652C3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577432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625944DB"/>
    <w:multiLevelType w:val="hybridMultilevel"/>
    <w:tmpl w:val="833AE2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8B1586"/>
    <w:multiLevelType w:val="hybridMultilevel"/>
    <w:tmpl w:val="E7A096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6"/>
  </w:num>
  <w:num w:numId="9">
    <w:abstractNumId w:val="15"/>
  </w:num>
  <w:num w:numId="10">
    <w:abstractNumId w:val="3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17"/>
  </w:num>
  <w:num w:numId="16">
    <w:abstractNumId w:val="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5B"/>
    <w:rsid w:val="000003E5"/>
    <w:rsid w:val="0000186D"/>
    <w:rsid w:val="0000221E"/>
    <w:rsid w:val="00003A6F"/>
    <w:rsid w:val="00004444"/>
    <w:rsid w:val="000059B7"/>
    <w:rsid w:val="00007B16"/>
    <w:rsid w:val="00012D4C"/>
    <w:rsid w:val="0001363A"/>
    <w:rsid w:val="00013679"/>
    <w:rsid w:val="00013B8B"/>
    <w:rsid w:val="00013BA5"/>
    <w:rsid w:val="00015BE7"/>
    <w:rsid w:val="00017148"/>
    <w:rsid w:val="0001790A"/>
    <w:rsid w:val="00023057"/>
    <w:rsid w:val="000262B1"/>
    <w:rsid w:val="000264EE"/>
    <w:rsid w:val="0002670F"/>
    <w:rsid w:val="000268FB"/>
    <w:rsid w:val="00031D41"/>
    <w:rsid w:val="0003224E"/>
    <w:rsid w:val="000325CB"/>
    <w:rsid w:val="00043A61"/>
    <w:rsid w:val="0004511D"/>
    <w:rsid w:val="000462C9"/>
    <w:rsid w:val="000467A2"/>
    <w:rsid w:val="00046EF4"/>
    <w:rsid w:val="000529C9"/>
    <w:rsid w:val="000544BF"/>
    <w:rsid w:val="00054DE7"/>
    <w:rsid w:val="00056D4F"/>
    <w:rsid w:val="00062139"/>
    <w:rsid w:val="00064AA5"/>
    <w:rsid w:val="000668C8"/>
    <w:rsid w:val="000753D3"/>
    <w:rsid w:val="00075461"/>
    <w:rsid w:val="00077736"/>
    <w:rsid w:val="000823BB"/>
    <w:rsid w:val="00082DC3"/>
    <w:rsid w:val="00084052"/>
    <w:rsid w:val="00086835"/>
    <w:rsid w:val="00086B41"/>
    <w:rsid w:val="00087627"/>
    <w:rsid w:val="00092881"/>
    <w:rsid w:val="0009298D"/>
    <w:rsid w:val="0009425D"/>
    <w:rsid w:val="00094332"/>
    <w:rsid w:val="00095743"/>
    <w:rsid w:val="000A3D29"/>
    <w:rsid w:val="000A76AE"/>
    <w:rsid w:val="000B0B57"/>
    <w:rsid w:val="000B16A1"/>
    <w:rsid w:val="000B2014"/>
    <w:rsid w:val="000B2307"/>
    <w:rsid w:val="000B420A"/>
    <w:rsid w:val="000B6BDD"/>
    <w:rsid w:val="000B76EB"/>
    <w:rsid w:val="000C2ACD"/>
    <w:rsid w:val="000C4D4C"/>
    <w:rsid w:val="000C4FBD"/>
    <w:rsid w:val="000C5585"/>
    <w:rsid w:val="000D0243"/>
    <w:rsid w:val="000D0D62"/>
    <w:rsid w:val="000D7E7D"/>
    <w:rsid w:val="000E0C6A"/>
    <w:rsid w:val="000E4B9C"/>
    <w:rsid w:val="000E5A56"/>
    <w:rsid w:val="000E5FDF"/>
    <w:rsid w:val="000F1A90"/>
    <w:rsid w:val="000F3985"/>
    <w:rsid w:val="000F5A46"/>
    <w:rsid w:val="000F7347"/>
    <w:rsid w:val="000F78E6"/>
    <w:rsid w:val="001014AB"/>
    <w:rsid w:val="001049A9"/>
    <w:rsid w:val="00110BE4"/>
    <w:rsid w:val="0011108D"/>
    <w:rsid w:val="00112BD2"/>
    <w:rsid w:val="00114A12"/>
    <w:rsid w:val="00116E37"/>
    <w:rsid w:val="001202A3"/>
    <w:rsid w:val="00121E14"/>
    <w:rsid w:val="00123366"/>
    <w:rsid w:val="00123E78"/>
    <w:rsid w:val="001307FA"/>
    <w:rsid w:val="00132847"/>
    <w:rsid w:val="00136DF8"/>
    <w:rsid w:val="00136EDE"/>
    <w:rsid w:val="00137643"/>
    <w:rsid w:val="00137B9D"/>
    <w:rsid w:val="001402AC"/>
    <w:rsid w:val="00144A2F"/>
    <w:rsid w:val="00145B34"/>
    <w:rsid w:val="00157EBF"/>
    <w:rsid w:val="00160864"/>
    <w:rsid w:val="00160CF4"/>
    <w:rsid w:val="001627F4"/>
    <w:rsid w:val="00163183"/>
    <w:rsid w:val="00164067"/>
    <w:rsid w:val="00164CA8"/>
    <w:rsid w:val="00165674"/>
    <w:rsid w:val="00170CE4"/>
    <w:rsid w:val="00174A84"/>
    <w:rsid w:val="00177425"/>
    <w:rsid w:val="001778D5"/>
    <w:rsid w:val="0018008D"/>
    <w:rsid w:val="0018101A"/>
    <w:rsid w:val="001837C8"/>
    <w:rsid w:val="0019192E"/>
    <w:rsid w:val="00191C84"/>
    <w:rsid w:val="00191D05"/>
    <w:rsid w:val="001A0576"/>
    <w:rsid w:val="001A09FA"/>
    <w:rsid w:val="001A2DE5"/>
    <w:rsid w:val="001A51D4"/>
    <w:rsid w:val="001A7DF2"/>
    <w:rsid w:val="001B16BB"/>
    <w:rsid w:val="001B2195"/>
    <w:rsid w:val="001B4C6E"/>
    <w:rsid w:val="001B501B"/>
    <w:rsid w:val="001C1151"/>
    <w:rsid w:val="001C653F"/>
    <w:rsid w:val="001C6C46"/>
    <w:rsid w:val="001C7911"/>
    <w:rsid w:val="001C7A03"/>
    <w:rsid w:val="001D00A1"/>
    <w:rsid w:val="001D4060"/>
    <w:rsid w:val="001D5C66"/>
    <w:rsid w:val="001E3682"/>
    <w:rsid w:val="001E652B"/>
    <w:rsid w:val="001E6EDE"/>
    <w:rsid w:val="001F1462"/>
    <w:rsid w:val="001F1836"/>
    <w:rsid w:val="001F1CD7"/>
    <w:rsid w:val="001F374F"/>
    <w:rsid w:val="001F5035"/>
    <w:rsid w:val="001F5339"/>
    <w:rsid w:val="001F5DDE"/>
    <w:rsid w:val="00201FEF"/>
    <w:rsid w:val="00202C0B"/>
    <w:rsid w:val="00202ED2"/>
    <w:rsid w:val="00204AA3"/>
    <w:rsid w:val="0020620C"/>
    <w:rsid w:val="002123D8"/>
    <w:rsid w:val="00213280"/>
    <w:rsid w:val="002151A3"/>
    <w:rsid w:val="002175A3"/>
    <w:rsid w:val="00220D52"/>
    <w:rsid w:val="00221F58"/>
    <w:rsid w:val="00222715"/>
    <w:rsid w:val="00222788"/>
    <w:rsid w:val="0022290A"/>
    <w:rsid w:val="00223942"/>
    <w:rsid w:val="00227C90"/>
    <w:rsid w:val="00230903"/>
    <w:rsid w:val="00231E0E"/>
    <w:rsid w:val="00235536"/>
    <w:rsid w:val="002379FB"/>
    <w:rsid w:val="00243ACA"/>
    <w:rsid w:val="00245793"/>
    <w:rsid w:val="00246BF9"/>
    <w:rsid w:val="00264EBE"/>
    <w:rsid w:val="0026521F"/>
    <w:rsid w:val="00267B7C"/>
    <w:rsid w:val="00272356"/>
    <w:rsid w:val="00273758"/>
    <w:rsid w:val="00273D7C"/>
    <w:rsid w:val="00274497"/>
    <w:rsid w:val="0027741F"/>
    <w:rsid w:val="00281D0B"/>
    <w:rsid w:val="00282E47"/>
    <w:rsid w:val="00287164"/>
    <w:rsid w:val="00290F2A"/>
    <w:rsid w:val="00293BC7"/>
    <w:rsid w:val="0029717F"/>
    <w:rsid w:val="002A1950"/>
    <w:rsid w:val="002A1C50"/>
    <w:rsid w:val="002A4420"/>
    <w:rsid w:val="002A47D0"/>
    <w:rsid w:val="002A51BA"/>
    <w:rsid w:val="002A5DF1"/>
    <w:rsid w:val="002A6964"/>
    <w:rsid w:val="002B2AFE"/>
    <w:rsid w:val="002B306D"/>
    <w:rsid w:val="002B4E08"/>
    <w:rsid w:val="002C28F1"/>
    <w:rsid w:val="002C2CEE"/>
    <w:rsid w:val="002C563D"/>
    <w:rsid w:val="002C73A8"/>
    <w:rsid w:val="002D0009"/>
    <w:rsid w:val="002D17F0"/>
    <w:rsid w:val="002D51F3"/>
    <w:rsid w:val="002D6EF6"/>
    <w:rsid w:val="002E1C0A"/>
    <w:rsid w:val="002F0716"/>
    <w:rsid w:val="002F0F33"/>
    <w:rsid w:val="002F6CA3"/>
    <w:rsid w:val="00301040"/>
    <w:rsid w:val="0030182F"/>
    <w:rsid w:val="003029D1"/>
    <w:rsid w:val="00304427"/>
    <w:rsid w:val="0030542E"/>
    <w:rsid w:val="003068BB"/>
    <w:rsid w:val="00312D97"/>
    <w:rsid w:val="0031407F"/>
    <w:rsid w:val="00314988"/>
    <w:rsid w:val="00316DE5"/>
    <w:rsid w:val="00317640"/>
    <w:rsid w:val="00326789"/>
    <w:rsid w:val="0033236C"/>
    <w:rsid w:val="00337C7E"/>
    <w:rsid w:val="00340F34"/>
    <w:rsid w:val="00344F41"/>
    <w:rsid w:val="003462CA"/>
    <w:rsid w:val="00347C5E"/>
    <w:rsid w:val="00351824"/>
    <w:rsid w:val="003519CF"/>
    <w:rsid w:val="003671FE"/>
    <w:rsid w:val="00367E35"/>
    <w:rsid w:val="00370047"/>
    <w:rsid w:val="00370350"/>
    <w:rsid w:val="0037265B"/>
    <w:rsid w:val="00374330"/>
    <w:rsid w:val="003773DE"/>
    <w:rsid w:val="00381E45"/>
    <w:rsid w:val="00383DE5"/>
    <w:rsid w:val="00384288"/>
    <w:rsid w:val="00390FFD"/>
    <w:rsid w:val="00392376"/>
    <w:rsid w:val="0039456F"/>
    <w:rsid w:val="00396685"/>
    <w:rsid w:val="00396887"/>
    <w:rsid w:val="003A1269"/>
    <w:rsid w:val="003A2A41"/>
    <w:rsid w:val="003A510A"/>
    <w:rsid w:val="003B33ED"/>
    <w:rsid w:val="003B6E22"/>
    <w:rsid w:val="003C2E23"/>
    <w:rsid w:val="003C3813"/>
    <w:rsid w:val="003C6692"/>
    <w:rsid w:val="003C7511"/>
    <w:rsid w:val="003D0160"/>
    <w:rsid w:val="003D0E26"/>
    <w:rsid w:val="003D6EF2"/>
    <w:rsid w:val="003D7746"/>
    <w:rsid w:val="003E2476"/>
    <w:rsid w:val="003E3F23"/>
    <w:rsid w:val="003E40DC"/>
    <w:rsid w:val="003E4C42"/>
    <w:rsid w:val="003E5385"/>
    <w:rsid w:val="003E650A"/>
    <w:rsid w:val="003F3747"/>
    <w:rsid w:val="003F4592"/>
    <w:rsid w:val="003F4936"/>
    <w:rsid w:val="003F4963"/>
    <w:rsid w:val="003F5D9F"/>
    <w:rsid w:val="00400CD8"/>
    <w:rsid w:val="004028CC"/>
    <w:rsid w:val="00403091"/>
    <w:rsid w:val="00404943"/>
    <w:rsid w:val="00405F5B"/>
    <w:rsid w:val="00407ACE"/>
    <w:rsid w:val="00411D4A"/>
    <w:rsid w:val="0041234B"/>
    <w:rsid w:val="00412A1A"/>
    <w:rsid w:val="00416A8E"/>
    <w:rsid w:val="00417557"/>
    <w:rsid w:val="00423434"/>
    <w:rsid w:val="0042504C"/>
    <w:rsid w:val="00425180"/>
    <w:rsid w:val="00426331"/>
    <w:rsid w:val="00427878"/>
    <w:rsid w:val="00427E62"/>
    <w:rsid w:val="00430BBE"/>
    <w:rsid w:val="00433AD9"/>
    <w:rsid w:val="00436BF3"/>
    <w:rsid w:val="00436FBF"/>
    <w:rsid w:val="00440138"/>
    <w:rsid w:val="004442D3"/>
    <w:rsid w:val="00444FE4"/>
    <w:rsid w:val="00445722"/>
    <w:rsid w:val="0045196B"/>
    <w:rsid w:val="00461CB2"/>
    <w:rsid w:val="004644FE"/>
    <w:rsid w:val="004726BA"/>
    <w:rsid w:val="00472B8F"/>
    <w:rsid w:val="00472F60"/>
    <w:rsid w:val="004765F1"/>
    <w:rsid w:val="00480367"/>
    <w:rsid w:val="004841A4"/>
    <w:rsid w:val="00487FD0"/>
    <w:rsid w:val="00495614"/>
    <w:rsid w:val="004A10E5"/>
    <w:rsid w:val="004A2A9B"/>
    <w:rsid w:val="004A48BA"/>
    <w:rsid w:val="004A4E14"/>
    <w:rsid w:val="004B020F"/>
    <w:rsid w:val="004B0750"/>
    <w:rsid w:val="004B0EB4"/>
    <w:rsid w:val="004B2A7F"/>
    <w:rsid w:val="004B61F1"/>
    <w:rsid w:val="004B68C7"/>
    <w:rsid w:val="004C4255"/>
    <w:rsid w:val="004C57E4"/>
    <w:rsid w:val="004C6235"/>
    <w:rsid w:val="004C6673"/>
    <w:rsid w:val="004D1624"/>
    <w:rsid w:val="004D2937"/>
    <w:rsid w:val="004E2301"/>
    <w:rsid w:val="004E2F35"/>
    <w:rsid w:val="004E4310"/>
    <w:rsid w:val="004E4CB4"/>
    <w:rsid w:val="004E5658"/>
    <w:rsid w:val="004E63AD"/>
    <w:rsid w:val="004F0A5A"/>
    <w:rsid w:val="004F0FEE"/>
    <w:rsid w:val="004F2211"/>
    <w:rsid w:val="004F24A8"/>
    <w:rsid w:val="004F2948"/>
    <w:rsid w:val="004F4ED7"/>
    <w:rsid w:val="004F61A8"/>
    <w:rsid w:val="004F68E1"/>
    <w:rsid w:val="004F6CFC"/>
    <w:rsid w:val="00501B6C"/>
    <w:rsid w:val="0050259D"/>
    <w:rsid w:val="0050546A"/>
    <w:rsid w:val="0050790D"/>
    <w:rsid w:val="00510119"/>
    <w:rsid w:val="00512285"/>
    <w:rsid w:val="00513977"/>
    <w:rsid w:val="00515E17"/>
    <w:rsid w:val="005167DF"/>
    <w:rsid w:val="00520FD9"/>
    <w:rsid w:val="0052352F"/>
    <w:rsid w:val="005269EE"/>
    <w:rsid w:val="00527B22"/>
    <w:rsid w:val="00534AC0"/>
    <w:rsid w:val="00534B51"/>
    <w:rsid w:val="00540926"/>
    <w:rsid w:val="00540BD3"/>
    <w:rsid w:val="00551D34"/>
    <w:rsid w:val="00554215"/>
    <w:rsid w:val="0055466E"/>
    <w:rsid w:val="00563D1E"/>
    <w:rsid w:val="00565985"/>
    <w:rsid w:val="005707CB"/>
    <w:rsid w:val="00576693"/>
    <w:rsid w:val="00576AD2"/>
    <w:rsid w:val="0057773A"/>
    <w:rsid w:val="005828DD"/>
    <w:rsid w:val="00586563"/>
    <w:rsid w:val="00591621"/>
    <w:rsid w:val="00592677"/>
    <w:rsid w:val="00594D4C"/>
    <w:rsid w:val="005A380C"/>
    <w:rsid w:val="005A3932"/>
    <w:rsid w:val="005A3E08"/>
    <w:rsid w:val="005A74BA"/>
    <w:rsid w:val="005B0406"/>
    <w:rsid w:val="005B07B3"/>
    <w:rsid w:val="005B7AFC"/>
    <w:rsid w:val="005C0AB9"/>
    <w:rsid w:val="005C1E45"/>
    <w:rsid w:val="005D05DD"/>
    <w:rsid w:val="005D2240"/>
    <w:rsid w:val="005D2C08"/>
    <w:rsid w:val="005D4B7C"/>
    <w:rsid w:val="005D5060"/>
    <w:rsid w:val="005D66AD"/>
    <w:rsid w:val="005E01A4"/>
    <w:rsid w:val="005E3822"/>
    <w:rsid w:val="005E4668"/>
    <w:rsid w:val="005F06D4"/>
    <w:rsid w:val="005F5258"/>
    <w:rsid w:val="005F795A"/>
    <w:rsid w:val="0060150C"/>
    <w:rsid w:val="0060163F"/>
    <w:rsid w:val="006022C1"/>
    <w:rsid w:val="0060359E"/>
    <w:rsid w:val="00606D66"/>
    <w:rsid w:val="00610080"/>
    <w:rsid w:val="006101FE"/>
    <w:rsid w:val="006109A2"/>
    <w:rsid w:val="00611B7B"/>
    <w:rsid w:val="00614A35"/>
    <w:rsid w:val="00614F08"/>
    <w:rsid w:val="00615A93"/>
    <w:rsid w:val="0061601B"/>
    <w:rsid w:val="00617E77"/>
    <w:rsid w:val="00625A8D"/>
    <w:rsid w:val="00626BB4"/>
    <w:rsid w:val="00627C2F"/>
    <w:rsid w:val="00634250"/>
    <w:rsid w:val="00635ED6"/>
    <w:rsid w:val="00637733"/>
    <w:rsid w:val="00642241"/>
    <w:rsid w:val="00644CE5"/>
    <w:rsid w:val="00646627"/>
    <w:rsid w:val="00651E42"/>
    <w:rsid w:val="006550DD"/>
    <w:rsid w:val="006570A7"/>
    <w:rsid w:val="00660622"/>
    <w:rsid w:val="0066116D"/>
    <w:rsid w:val="00661992"/>
    <w:rsid w:val="006632A1"/>
    <w:rsid w:val="0066460E"/>
    <w:rsid w:val="0066488A"/>
    <w:rsid w:val="00673D28"/>
    <w:rsid w:val="0067456E"/>
    <w:rsid w:val="00682132"/>
    <w:rsid w:val="00684290"/>
    <w:rsid w:val="00687B9A"/>
    <w:rsid w:val="0069278B"/>
    <w:rsid w:val="00694A55"/>
    <w:rsid w:val="0069638E"/>
    <w:rsid w:val="00696D8F"/>
    <w:rsid w:val="006A24F0"/>
    <w:rsid w:val="006A7AE2"/>
    <w:rsid w:val="006B0044"/>
    <w:rsid w:val="006B11D6"/>
    <w:rsid w:val="006B2159"/>
    <w:rsid w:val="006B388F"/>
    <w:rsid w:val="006B71B5"/>
    <w:rsid w:val="006B7822"/>
    <w:rsid w:val="006B78D5"/>
    <w:rsid w:val="006C01E7"/>
    <w:rsid w:val="006C28B9"/>
    <w:rsid w:val="006C31A6"/>
    <w:rsid w:val="006C3391"/>
    <w:rsid w:val="006C788A"/>
    <w:rsid w:val="006D1259"/>
    <w:rsid w:val="006D7370"/>
    <w:rsid w:val="006D7C81"/>
    <w:rsid w:val="006E3C7E"/>
    <w:rsid w:val="006E3C88"/>
    <w:rsid w:val="006E4177"/>
    <w:rsid w:val="006F079D"/>
    <w:rsid w:val="006F176B"/>
    <w:rsid w:val="006F6002"/>
    <w:rsid w:val="00703843"/>
    <w:rsid w:val="007050BA"/>
    <w:rsid w:val="0070742A"/>
    <w:rsid w:val="00711E61"/>
    <w:rsid w:val="00724FE7"/>
    <w:rsid w:val="00731838"/>
    <w:rsid w:val="007335B5"/>
    <w:rsid w:val="007358CC"/>
    <w:rsid w:val="00745AA4"/>
    <w:rsid w:val="00747F3D"/>
    <w:rsid w:val="00756A0C"/>
    <w:rsid w:val="00762BC6"/>
    <w:rsid w:val="00764A97"/>
    <w:rsid w:val="00767548"/>
    <w:rsid w:val="007755C9"/>
    <w:rsid w:val="00776F98"/>
    <w:rsid w:val="00780476"/>
    <w:rsid w:val="00780895"/>
    <w:rsid w:val="0078211E"/>
    <w:rsid w:val="007851E1"/>
    <w:rsid w:val="0078617C"/>
    <w:rsid w:val="007874AC"/>
    <w:rsid w:val="007906AF"/>
    <w:rsid w:val="00790C23"/>
    <w:rsid w:val="00793D8C"/>
    <w:rsid w:val="007A46BB"/>
    <w:rsid w:val="007A534B"/>
    <w:rsid w:val="007A6E50"/>
    <w:rsid w:val="007A7251"/>
    <w:rsid w:val="007B42B5"/>
    <w:rsid w:val="007B6C9F"/>
    <w:rsid w:val="007C123E"/>
    <w:rsid w:val="007D0B80"/>
    <w:rsid w:val="007D373F"/>
    <w:rsid w:val="007E28DF"/>
    <w:rsid w:val="007E43AB"/>
    <w:rsid w:val="007F10C2"/>
    <w:rsid w:val="007F484F"/>
    <w:rsid w:val="007F508E"/>
    <w:rsid w:val="00800179"/>
    <w:rsid w:val="008007C8"/>
    <w:rsid w:val="00800FED"/>
    <w:rsid w:val="008068B7"/>
    <w:rsid w:val="0080692B"/>
    <w:rsid w:val="00806F1A"/>
    <w:rsid w:val="00807334"/>
    <w:rsid w:val="008101A4"/>
    <w:rsid w:val="008110AF"/>
    <w:rsid w:val="0081166E"/>
    <w:rsid w:val="00812E55"/>
    <w:rsid w:val="00813175"/>
    <w:rsid w:val="00813C65"/>
    <w:rsid w:val="00814A98"/>
    <w:rsid w:val="0081547A"/>
    <w:rsid w:val="00816864"/>
    <w:rsid w:val="00817C2C"/>
    <w:rsid w:val="008229F4"/>
    <w:rsid w:val="0082326C"/>
    <w:rsid w:val="00825953"/>
    <w:rsid w:val="00826AD6"/>
    <w:rsid w:val="00831629"/>
    <w:rsid w:val="0083283C"/>
    <w:rsid w:val="00846EAE"/>
    <w:rsid w:val="00847971"/>
    <w:rsid w:val="00847CC6"/>
    <w:rsid w:val="008527F7"/>
    <w:rsid w:val="00855891"/>
    <w:rsid w:val="00856A23"/>
    <w:rsid w:val="008629BE"/>
    <w:rsid w:val="0086431D"/>
    <w:rsid w:val="00864922"/>
    <w:rsid w:val="008667C2"/>
    <w:rsid w:val="00866D4C"/>
    <w:rsid w:val="0087203A"/>
    <w:rsid w:val="008727B9"/>
    <w:rsid w:val="00872EAA"/>
    <w:rsid w:val="0087372D"/>
    <w:rsid w:val="00877C54"/>
    <w:rsid w:val="008830CE"/>
    <w:rsid w:val="00884B95"/>
    <w:rsid w:val="00885FC4"/>
    <w:rsid w:val="008877EA"/>
    <w:rsid w:val="00887826"/>
    <w:rsid w:val="00890DAB"/>
    <w:rsid w:val="00891D80"/>
    <w:rsid w:val="00895A49"/>
    <w:rsid w:val="008A33F8"/>
    <w:rsid w:val="008A48D2"/>
    <w:rsid w:val="008A5D04"/>
    <w:rsid w:val="008B0682"/>
    <w:rsid w:val="008B1BDE"/>
    <w:rsid w:val="008B2358"/>
    <w:rsid w:val="008B2B5B"/>
    <w:rsid w:val="008C1807"/>
    <w:rsid w:val="008C47C5"/>
    <w:rsid w:val="008C4ADB"/>
    <w:rsid w:val="008C60C0"/>
    <w:rsid w:val="008D4B6D"/>
    <w:rsid w:val="008D6A4A"/>
    <w:rsid w:val="008D7189"/>
    <w:rsid w:val="008E13E2"/>
    <w:rsid w:val="008E3D17"/>
    <w:rsid w:val="008E43EB"/>
    <w:rsid w:val="008E520C"/>
    <w:rsid w:val="008E6051"/>
    <w:rsid w:val="008F6E9B"/>
    <w:rsid w:val="00900D1D"/>
    <w:rsid w:val="009018C6"/>
    <w:rsid w:val="00902625"/>
    <w:rsid w:val="009033E8"/>
    <w:rsid w:val="00903DB9"/>
    <w:rsid w:val="00907595"/>
    <w:rsid w:val="00912591"/>
    <w:rsid w:val="00915D5C"/>
    <w:rsid w:val="00917067"/>
    <w:rsid w:val="0091719D"/>
    <w:rsid w:val="00920E06"/>
    <w:rsid w:val="00922F7D"/>
    <w:rsid w:val="009234D2"/>
    <w:rsid w:val="00923708"/>
    <w:rsid w:val="00925E83"/>
    <w:rsid w:val="00927C7C"/>
    <w:rsid w:val="00936506"/>
    <w:rsid w:val="00944166"/>
    <w:rsid w:val="0094682D"/>
    <w:rsid w:val="00955B3F"/>
    <w:rsid w:val="0095636B"/>
    <w:rsid w:val="00956B59"/>
    <w:rsid w:val="00957124"/>
    <w:rsid w:val="0096041C"/>
    <w:rsid w:val="00960420"/>
    <w:rsid w:val="00961139"/>
    <w:rsid w:val="00962475"/>
    <w:rsid w:val="0096386A"/>
    <w:rsid w:val="00965EBB"/>
    <w:rsid w:val="009721F5"/>
    <w:rsid w:val="0097469C"/>
    <w:rsid w:val="009752A6"/>
    <w:rsid w:val="00976420"/>
    <w:rsid w:val="00977095"/>
    <w:rsid w:val="0098259E"/>
    <w:rsid w:val="0098565B"/>
    <w:rsid w:val="00985820"/>
    <w:rsid w:val="00987201"/>
    <w:rsid w:val="00991E42"/>
    <w:rsid w:val="00992CEB"/>
    <w:rsid w:val="009947FB"/>
    <w:rsid w:val="00997A74"/>
    <w:rsid w:val="009A0E43"/>
    <w:rsid w:val="009A1FDF"/>
    <w:rsid w:val="009A37F8"/>
    <w:rsid w:val="009A61BA"/>
    <w:rsid w:val="009B117E"/>
    <w:rsid w:val="009B1371"/>
    <w:rsid w:val="009B2B8B"/>
    <w:rsid w:val="009B53E7"/>
    <w:rsid w:val="009B5AA2"/>
    <w:rsid w:val="009B6724"/>
    <w:rsid w:val="009C7FE2"/>
    <w:rsid w:val="009D1DF3"/>
    <w:rsid w:val="009D407B"/>
    <w:rsid w:val="009D55BA"/>
    <w:rsid w:val="009E09CB"/>
    <w:rsid w:val="009E4359"/>
    <w:rsid w:val="009E5E34"/>
    <w:rsid w:val="009E5E76"/>
    <w:rsid w:val="009E7880"/>
    <w:rsid w:val="009E791D"/>
    <w:rsid w:val="009E7BDB"/>
    <w:rsid w:val="009F361B"/>
    <w:rsid w:val="009F635B"/>
    <w:rsid w:val="00A01295"/>
    <w:rsid w:val="00A02B70"/>
    <w:rsid w:val="00A03BE8"/>
    <w:rsid w:val="00A0538B"/>
    <w:rsid w:val="00A06129"/>
    <w:rsid w:val="00A1280C"/>
    <w:rsid w:val="00A15F72"/>
    <w:rsid w:val="00A162FE"/>
    <w:rsid w:val="00A17BEB"/>
    <w:rsid w:val="00A21250"/>
    <w:rsid w:val="00A239A8"/>
    <w:rsid w:val="00A264BF"/>
    <w:rsid w:val="00A32324"/>
    <w:rsid w:val="00A33FFD"/>
    <w:rsid w:val="00A414CF"/>
    <w:rsid w:val="00A41E1A"/>
    <w:rsid w:val="00A438EA"/>
    <w:rsid w:val="00A463E2"/>
    <w:rsid w:val="00A53184"/>
    <w:rsid w:val="00A540D6"/>
    <w:rsid w:val="00A55A6D"/>
    <w:rsid w:val="00A57E6B"/>
    <w:rsid w:val="00A62112"/>
    <w:rsid w:val="00A62498"/>
    <w:rsid w:val="00A63F80"/>
    <w:rsid w:val="00A65056"/>
    <w:rsid w:val="00A70C43"/>
    <w:rsid w:val="00A73D45"/>
    <w:rsid w:val="00A740B9"/>
    <w:rsid w:val="00A75496"/>
    <w:rsid w:val="00A77809"/>
    <w:rsid w:val="00A7799B"/>
    <w:rsid w:val="00A82E50"/>
    <w:rsid w:val="00A84121"/>
    <w:rsid w:val="00A8503D"/>
    <w:rsid w:val="00A859F5"/>
    <w:rsid w:val="00A85B4D"/>
    <w:rsid w:val="00A87AC9"/>
    <w:rsid w:val="00A90761"/>
    <w:rsid w:val="00A90C87"/>
    <w:rsid w:val="00A9316E"/>
    <w:rsid w:val="00A94EE9"/>
    <w:rsid w:val="00A96A15"/>
    <w:rsid w:val="00AA14B5"/>
    <w:rsid w:val="00AA34B7"/>
    <w:rsid w:val="00AA6052"/>
    <w:rsid w:val="00AA6702"/>
    <w:rsid w:val="00AA7B2C"/>
    <w:rsid w:val="00AB66E6"/>
    <w:rsid w:val="00AC0E07"/>
    <w:rsid w:val="00AC1225"/>
    <w:rsid w:val="00AD00DE"/>
    <w:rsid w:val="00AD0E17"/>
    <w:rsid w:val="00AD193B"/>
    <w:rsid w:val="00AD2A12"/>
    <w:rsid w:val="00AD342C"/>
    <w:rsid w:val="00AD38FA"/>
    <w:rsid w:val="00AD4E37"/>
    <w:rsid w:val="00AD5B06"/>
    <w:rsid w:val="00AE0475"/>
    <w:rsid w:val="00AE0716"/>
    <w:rsid w:val="00AE0838"/>
    <w:rsid w:val="00AE62EC"/>
    <w:rsid w:val="00AE7014"/>
    <w:rsid w:val="00AF0865"/>
    <w:rsid w:val="00AF1DA5"/>
    <w:rsid w:val="00AF207B"/>
    <w:rsid w:val="00AF57FC"/>
    <w:rsid w:val="00AF5967"/>
    <w:rsid w:val="00AF6F7E"/>
    <w:rsid w:val="00B0083A"/>
    <w:rsid w:val="00B00A3D"/>
    <w:rsid w:val="00B04DB1"/>
    <w:rsid w:val="00B05024"/>
    <w:rsid w:val="00B067AF"/>
    <w:rsid w:val="00B06D66"/>
    <w:rsid w:val="00B07659"/>
    <w:rsid w:val="00B104FE"/>
    <w:rsid w:val="00B12C4C"/>
    <w:rsid w:val="00B13FD5"/>
    <w:rsid w:val="00B1628B"/>
    <w:rsid w:val="00B17B37"/>
    <w:rsid w:val="00B23EE2"/>
    <w:rsid w:val="00B24285"/>
    <w:rsid w:val="00B2592F"/>
    <w:rsid w:val="00B266F7"/>
    <w:rsid w:val="00B2685B"/>
    <w:rsid w:val="00B321A4"/>
    <w:rsid w:val="00B32E9A"/>
    <w:rsid w:val="00B372A6"/>
    <w:rsid w:val="00B37BAE"/>
    <w:rsid w:val="00B37FBC"/>
    <w:rsid w:val="00B40EB8"/>
    <w:rsid w:val="00B42063"/>
    <w:rsid w:val="00B42150"/>
    <w:rsid w:val="00B54D9D"/>
    <w:rsid w:val="00B55E12"/>
    <w:rsid w:val="00B628BA"/>
    <w:rsid w:val="00B6474B"/>
    <w:rsid w:val="00B6597F"/>
    <w:rsid w:val="00B67A72"/>
    <w:rsid w:val="00B67C20"/>
    <w:rsid w:val="00B74856"/>
    <w:rsid w:val="00B76001"/>
    <w:rsid w:val="00B767AC"/>
    <w:rsid w:val="00B776F5"/>
    <w:rsid w:val="00B8032E"/>
    <w:rsid w:val="00B81355"/>
    <w:rsid w:val="00B854F1"/>
    <w:rsid w:val="00B8768A"/>
    <w:rsid w:val="00B877F5"/>
    <w:rsid w:val="00B91260"/>
    <w:rsid w:val="00B918FE"/>
    <w:rsid w:val="00BA24CA"/>
    <w:rsid w:val="00BB0D07"/>
    <w:rsid w:val="00BB543E"/>
    <w:rsid w:val="00BB578D"/>
    <w:rsid w:val="00BB5CB5"/>
    <w:rsid w:val="00BC28CA"/>
    <w:rsid w:val="00BC3253"/>
    <w:rsid w:val="00BC4211"/>
    <w:rsid w:val="00BC7C0B"/>
    <w:rsid w:val="00BD2CBA"/>
    <w:rsid w:val="00BD373F"/>
    <w:rsid w:val="00BD4B53"/>
    <w:rsid w:val="00BD5BAE"/>
    <w:rsid w:val="00BD7C57"/>
    <w:rsid w:val="00BE068E"/>
    <w:rsid w:val="00BE1766"/>
    <w:rsid w:val="00BE30F4"/>
    <w:rsid w:val="00BF0D4C"/>
    <w:rsid w:val="00BF16C1"/>
    <w:rsid w:val="00BF3B09"/>
    <w:rsid w:val="00BF653D"/>
    <w:rsid w:val="00BF7353"/>
    <w:rsid w:val="00BF73B5"/>
    <w:rsid w:val="00C00C36"/>
    <w:rsid w:val="00C031BC"/>
    <w:rsid w:val="00C03628"/>
    <w:rsid w:val="00C07FBF"/>
    <w:rsid w:val="00C108E4"/>
    <w:rsid w:val="00C12B64"/>
    <w:rsid w:val="00C2123C"/>
    <w:rsid w:val="00C2128D"/>
    <w:rsid w:val="00C22D62"/>
    <w:rsid w:val="00C257C4"/>
    <w:rsid w:val="00C25E82"/>
    <w:rsid w:val="00C30041"/>
    <w:rsid w:val="00C30794"/>
    <w:rsid w:val="00C30B1E"/>
    <w:rsid w:val="00C37AAD"/>
    <w:rsid w:val="00C42FCC"/>
    <w:rsid w:val="00C518DF"/>
    <w:rsid w:val="00C529DC"/>
    <w:rsid w:val="00C535C9"/>
    <w:rsid w:val="00C53EA1"/>
    <w:rsid w:val="00C55CC2"/>
    <w:rsid w:val="00C564E1"/>
    <w:rsid w:val="00C565D4"/>
    <w:rsid w:val="00C56E2C"/>
    <w:rsid w:val="00C601CD"/>
    <w:rsid w:val="00C60FBF"/>
    <w:rsid w:val="00C62B7A"/>
    <w:rsid w:val="00C72FEB"/>
    <w:rsid w:val="00C74F4F"/>
    <w:rsid w:val="00C80299"/>
    <w:rsid w:val="00C833AD"/>
    <w:rsid w:val="00C83AE9"/>
    <w:rsid w:val="00C85C14"/>
    <w:rsid w:val="00C87F28"/>
    <w:rsid w:val="00CA5A66"/>
    <w:rsid w:val="00CA7883"/>
    <w:rsid w:val="00CC0374"/>
    <w:rsid w:val="00CC0F6D"/>
    <w:rsid w:val="00CC672C"/>
    <w:rsid w:val="00CD27C5"/>
    <w:rsid w:val="00CD3788"/>
    <w:rsid w:val="00CD47A1"/>
    <w:rsid w:val="00CD5288"/>
    <w:rsid w:val="00CD591F"/>
    <w:rsid w:val="00CD5ECC"/>
    <w:rsid w:val="00CD68E3"/>
    <w:rsid w:val="00CE392F"/>
    <w:rsid w:val="00CE7079"/>
    <w:rsid w:val="00CF3EA5"/>
    <w:rsid w:val="00CF60E1"/>
    <w:rsid w:val="00D02942"/>
    <w:rsid w:val="00D03FFC"/>
    <w:rsid w:val="00D0478C"/>
    <w:rsid w:val="00D04C0A"/>
    <w:rsid w:val="00D074F2"/>
    <w:rsid w:val="00D11E3F"/>
    <w:rsid w:val="00D165C9"/>
    <w:rsid w:val="00D22DD8"/>
    <w:rsid w:val="00D23885"/>
    <w:rsid w:val="00D313D0"/>
    <w:rsid w:val="00D32BA1"/>
    <w:rsid w:val="00D33389"/>
    <w:rsid w:val="00D357EB"/>
    <w:rsid w:val="00D374E0"/>
    <w:rsid w:val="00D37673"/>
    <w:rsid w:val="00D3777A"/>
    <w:rsid w:val="00D4073E"/>
    <w:rsid w:val="00D40F10"/>
    <w:rsid w:val="00D426FA"/>
    <w:rsid w:val="00D50716"/>
    <w:rsid w:val="00D5714C"/>
    <w:rsid w:val="00D577DB"/>
    <w:rsid w:val="00D6217B"/>
    <w:rsid w:val="00D62B63"/>
    <w:rsid w:val="00D63498"/>
    <w:rsid w:val="00D63E7B"/>
    <w:rsid w:val="00D67AE8"/>
    <w:rsid w:val="00D71DF8"/>
    <w:rsid w:val="00D740E4"/>
    <w:rsid w:val="00D77E63"/>
    <w:rsid w:val="00D812C9"/>
    <w:rsid w:val="00D8247D"/>
    <w:rsid w:val="00D829D4"/>
    <w:rsid w:val="00D82E77"/>
    <w:rsid w:val="00D8433F"/>
    <w:rsid w:val="00D853B0"/>
    <w:rsid w:val="00D8632F"/>
    <w:rsid w:val="00D91E33"/>
    <w:rsid w:val="00D92C62"/>
    <w:rsid w:val="00D95377"/>
    <w:rsid w:val="00D9550B"/>
    <w:rsid w:val="00D96BA3"/>
    <w:rsid w:val="00D972D4"/>
    <w:rsid w:val="00DA1128"/>
    <w:rsid w:val="00DA23E7"/>
    <w:rsid w:val="00DA3774"/>
    <w:rsid w:val="00DA4F33"/>
    <w:rsid w:val="00DA7B0C"/>
    <w:rsid w:val="00DA7F27"/>
    <w:rsid w:val="00DB27C1"/>
    <w:rsid w:val="00DB36EB"/>
    <w:rsid w:val="00DB37D5"/>
    <w:rsid w:val="00DB3D08"/>
    <w:rsid w:val="00DB5B40"/>
    <w:rsid w:val="00DB65F3"/>
    <w:rsid w:val="00DC013F"/>
    <w:rsid w:val="00DC2803"/>
    <w:rsid w:val="00DC33F0"/>
    <w:rsid w:val="00DC58EF"/>
    <w:rsid w:val="00DC5D27"/>
    <w:rsid w:val="00DD3ABA"/>
    <w:rsid w:val="00DD7950"/>
    <w:rsid w:val="00DE2072"/>
    <w:rsid w:val="00DE2FE9"/>
    <w:rsid w:val="00DF01DD"/>
    <w:rsid w:val="00DF02AA"/>
    <w:rsid w:val="00DF2E3B"/>
    <w:rsid w:val="00DF4DD1"/>
    <w:rsid w:val="00DF7C63"/>
    <w:rsid w:val="00DF7E9E"/>
    <w:rsid w:val="00E01789"/>
    <w:rsid w:val="00E03383"/>
    <w:rsid w:val="00E040EB"/>
    <w:rsid w:val="00E07565"/>
    <w:rsid w:val="00E076C7"/>
    <w:rsid w:val="00E1398B"/>
    <w:rsid w:val="00E13FE0"/>
    <w:rsid w:val="00E148D4"/>
    <w:rsid w:val="00E17431"/>
    <w:rsid w:val="00E21139"/>
    <w:rsid w:val="00E263BE"/>
    <w:rsid w:val="00E32B7E"/>
    <w:rsid w:val="00E34E21"/>
    <w:rsid w:val="00E4084B"/>
    <w:rsid w:val="00E41920"/>
    <w:rsid w:val="00E52E11"/>
    <w:rsid w:val="00E56DF8"/>
    <w:rsid w:val="00E5768D"/>
    <w:rsid w:val="00E60830"/>
    <w:rsid w:val="00E620C4"/>
    <w:rsid w:val="00E642AD"/>
    <w:rsid w:val="00E676B0"/>
    <w:rsid w:val="00E71D5D"/>
    <w:rsid w:val="00E75F42"/>
    <w:rsid w:val="00E83528"/>
    <w:rsid w:val="00E866B2"/>
    <w:rsid w:val="00E86BFE"/>
    <w:rsid w:val="00E92100"/>
    <w:rsid w:val="00E93985"/>
    <w:rsid w:val="00E96420"/>
    <w:rsid w:val="00E966F2"/>
    <w:rsid w:val="00EA2403"/>
    <w:rsid w:val="00EA394C"/>
    <w:rsid w:val="00EA565B"/>
    <w:rsid w:val="00EA5D1C"/>
    <w:rsid w:val="00EB0BE5"/>
    <w:rsid w:val="00EB4A06"/>
    <w:rsid w:val="00EB5ECA"/>
    <w:rsid w:val="00EB6118"/>
    <w:rsid w:val="00EB6B83"/>
    <w:rsid w:val="00EC00AF"/>
    <w:rsid w:val="00EC4290"/>
    <w:rsid w:val="00EC51B6"/>
    <w:rsid w:val="00ED52BF"/>
    <w:rsid w:val="00ED5C1B"/>
    <w:rsid w:val="00EE545E"/>
    <w:rsid w:val="00EF1E4F"/>
    <w:rsid w:val="00EF4717"/>
    <w:rsid w:val="00EF4E37"/>
    <w:rsid w:val="00EF7BD9"/>
    <w:rsid w:val="00EF7CDF"/>
    <w:rsid w:val="00F00247"/>
    <w:rsid w:val="00F008AA"/>
    <w:rsid w:val="00F01D34"/>
    <w:rsid w:val="00F022EF"/>
    <w:rsid w:val="00F03CE6"/>
    <w:rsid w:val="00F07448"/>
    <w:rsid w:val="00F0754C"/>
    <w:rsid w:val="00F100C5"/>
    <w:rsid w:val="00F10403"/>
    <w:rsid w:val="00F11A8B"/>
    <w:rsid w:val="00F12E00"/>
    <w:rsid w:val="00F15068"/>
    <w:rsid w:val="00F17BF1"/>
    <w:rsid w:val="00F17EA3"/>
    <w:rsid w:val="00F21521"/>
    <w:rsid w:val="00F23308"/>
    <w:rsid w:val="00F23808"/>
    <w:rsid w:val="00F27F70"/>
    <w:rsid w:val="00F309C4"/>
    <w:rsid w:val="00F3128F"/>
    <w:rsid w:val="00F35653"/>
    <w:rsid w:val="00F35748"/>
    <w:rsid w:val="00F37630"/>
    <w:rsid w:val="00F415B1"/>
    <w:rsid w:val="00F433F2"/>
    <w:rsid w:val="00F433F8"/>
    <w:rsid w:val="00F45E21"/>
    <w:rsid w:val="00F45F8C"/>
    <w:rsid w:val="00F46475"/>
    <w:rsid w:val="00F5139C"/>
    <w:rsid w:val="00F5270B"/>
    <w:rsid w:val="00F544F4"/>
    <w:rsid w:val="00F54E23"/>
    <w:rsid w:val="00F60634"/>
    <w:rsid w:val="00F60A0F"/>
    <w:rsid w:val="00F647FC"/>
    <w:rsid w:val="00F6491A"/>
    <w:rsid w:val="00F666A7"/>
    <w:rsid w:val="00F66AE0"/>
    <w:rsid w:val="00F67295"/>
    <w:rsid w:val="00F702B8"/>
    <w:rsid w:val="00F71647"/>
    <w:rsid w:val="00F725F6"/>
    <w:rsid w:val="00F74850"/>
    <w:rsid w:val="00F74AFF"/>
    <w:rsid w:val="00F75747"/>
    <w:rsid w:val="00F77A0F"/>
    <w:rsid w:val="00F80231"/>
    <w:rsid w:val="00F823DF"/>
    <w:rsid w:val="00F83996"/>
    <w:rsid w:val="00F84C6C"/>
    <w:rsid w:val="00F859E7"/>
    <w:rsid w:val="00F860EE"/>
    <w:rsid w:val="00F8789C"/>
    <w:rsid w:val="00F90CA4"/>
    <w:rsid w:val="00F918AC"/>
    <w:rsid w:val="00F91DC4"/>
    <w:rsid w:val="00F91EEE"/>
    <w:rsid w:val="00FA0333"/>
    <w:rsid w:val="00FA1348"/>
    <w:rsid w:val="00FA29F1"/>
    <w:rsid w:val="00FA31EC"/>
    <w:rsid w:val="00FA52B6"/>
    <w:rsid w:val="00FA7C45"/>
    <w:rsid w:val="00FB1C40"/>
    <w:rsid w:val="00FB4F58"/>
    <w:rsid w:val="00FB5FAF"/>
    <w:rsid w:val="00FB7B56"/>
    <w:rsid w:val="00FC1931"/>
    <w:rsid w:val="00FC3D3D"/>
    <w:rsid w:val="00FC5700"/>
    <w:rsid w:val="00FC77C2"/>
    <w:rsid w:val="00FD0C9A"/>
    <w:rsid w:val="00FD13CF"/>
    <w:rsid w:val="00FD20B9"/>
    <w:rsid w:val="00FD51F0"/>
    <w:rsid w:val="00FD69A0"/>
    <w:rsid w:val="00FE1390"/>
    <w:rsid w:val="00FE32CA"/>
    <w:rsid w:val="00FE3331"/>
    <w:rsid w:val="00FE3B6C"/>
    <w:rsid w:val="00FE47BF"/>
    <w:rsid w:val="00FE4820"/>
    <w:rsid w:val="00FE4949"/>
    <w:rsid w:val="00FE6E46"/>
    <w:rsid w:val="00FF4C52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71C02"/>
  <w15:chartTrackingRefBased/>
  <w15:docId w15:val="{E35E55A0-5F3C-406A-A62E-10753E03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B6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4D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008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1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15E17"/>
    <w:rPr>
      <w:sz w:val="18"/>
      <w:szCs w:val="18"/>
    </w:rPr>
  </w:style>
  <w:style w:type="paragraph" w:styleId="a5">
    <w:name w:val="List Paragraph"/>
    <w:basedOn w:val="a"/>
    <w:uiPriority w:val="34"/>
    <w:qFormat/>
    <w:rsid w:val="00A02B7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F2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2380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2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23808"/>
    <w:rPr>
      <w:sz w:val="18"/>
      <w:szCs w:val="18"/>
    </w:rPr>
  </w:style>
  <w:style w:type="table" w:styleId="aa">
    <w:name w:val="Table Grid"/>
    <w:basedOn w:val="a1"/>
    <w:uiPriority w:val="59"/>
    <w:rsid w:val="0082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04DB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BD7C5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BD7C57"/>
  </w:style>
  <w:style w:type="character" w:styleId="ab">
    <w:name w:val="Hyperlink"/>
    <w:basedOn w:val="a0"/>
    <w:uiPriority w:val="99"/>
    <w:unhideWhenUsed/>
    <w:rsid w:val="00BD7C57"/>
    <w:rPr>
      <w:color w:val="0000FF" w:themeColor="hyperlink"/>
      <w:u w:val="single"/>
    </w:rPr>
  </w:style>
  <w:style w:type="paragraph" w:styleId="ac">
    <w:name w:val="No Spacing"/>
    <w:uiPriority w:val="1"/>
    <w:qFormat/>
    <w:rsid w:val="0080692B"/>
    <w:pPr>
      <w:widowControl w:val="0"/>
      <w:jc w:val="both"/>
    </w:pPr>
  </w:style>
  <w:style w:type="character" w:customStyle="1" w:styleId="20">
    <w:name w:val="标题 2 字符"/>
    <w:basedOn w:val="a0"/>
    <w:link w:val="2"/>
    <w:uiPriority w:val="9"/>
    <w:rsid w:val="00B0083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C62B7A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3523B-4522-4B55-8219-88BD874A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11</Pages>
  <Words>908</Words>
  <Characters>5177</Characters>
  <Application>Microsoft Office Word</Application>
  <DocSecurity>0</DocSecurity>
  <Lines>43</Lines>
  <Paragraphs>12</Paragraphs>
  <ScaleCrop>false</ScaleCrop>
  <Company>Evis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evis</dc:creator>
  <cp:keywords/>
  <dc:description/>
  <cp:lastModifiedBy>张 伟香</cp:lastModifiedBy>
  <cp:revision>815</cp:revision>
  <cp:lastPrinted>2019-05-23T05:48:00Z</cp:lastPrinted>
  <dcterms:created xsi:type="dcterms:W3CDTF">2019-05-22T07:50:00Z</dcterms:created>
  <dcterms:modified xsi:type="dcterms:W3CDTF">2020-05-14T03:35:00Z</dcterms:modified>
</cp:coreProperties>
</file>