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554E" w14:textId="77777777" w:rsidR="00CD4C2D" w:rsidRPr="00CD4C2D" w:rsidRDefault="00CD4C2D" w:rsidP="00CD4C2D">
      <w:pPr>
        <w:pStyle w:val="1"/>
        <w:shd w:val="clear" w:color="auto" w:fill="FFFFFF"/>
        <w:spacing w:before="0" w:beforeAutospacing="0" w:after="0" w:afterAutospacing="0" w:line="750" w:lineRule="atLeast"/>
        <w:rPr>
          <w:color w:val="333333"/>
          <w:sz w:val="24"/>
          <w:szCs w:val="24"/>
        </w:rPr>
      </w:pPr>
      <w:r w:rsidRPr="00CD4C2D">
        <w:rPr>
          <w:rFonts w:hint="eastAsia"/>
          <w:color w:val="333333"/>
          <w:sz w:val="24"/>
          <w:szCs w:val="24"/>
        </w:rPr>
        <w:t>Aruba 2530 HP惠普2530系列交换机{J9776A 2530-24G}{J9775A 2530-48G}{J9773A 2530-24G-POE+}{J9772A 2530-48G-POE+}</w:t>
      </w:r>
    </w:p>
    <w:p w14:paraId="130E4903" w14:textId="50DC8A46" w:rsidR="002F35FD" w:rsidRPr="00CD4C2D" w:rsidRDefault="00CD4C2D" w:rsidP="00CD4C2D">
      <w:pPr>
        <w:rPr>
          <w:rFonts w:ascii="宋体" w:eastAsia="宋体" w:hAnsi="宋体"/>
          <w:sz w:val="24"/>
          <w:szCs w:val="24"/>
        </w:rPr>
      </w:pPr>
      <w:r w:rsidRPr="00CD4C2D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6A0F40B" wp14:editId="39176077">
            <wp:extent cx="4643755" cy="395986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B47E" w14:textId="77777777" w:rsidR="00CD4C2D" w:rsidRPr="00CD4C2D" w:rsidRDefault="00CD4C2D" w:rsidP="00CD4C2D">
      <w:pPr>
        <w:widowControl/>
        <w:ind w:left="720"/>
        <w:jc w:val="left"/>
        <w:rPr>
          <w:rFonts w:ascii="宋体" w:eastAsia="宋体" w:hAnsi="宋体" w:cs="Arial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Aruba 2530 交换机系列可为企业边缘、分支机构和中小型企业部署实现安全性、可扩展性和易用性。 可全面托管的交换机提供第 2 层功能，带可选的 PoE+、可选的 10GbE 上行链路、增强的访问安全性、划分流量优先级、</w:t>
      </w:r>
      <w:proofErr w:type="spell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sFlow</w:t>
      </w:r>
      <w:proofErr w:type="spell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、IPv6 主机支持，并通过高能效以太网节省电力。</w:t>
      </w: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br/>
        <w:t xml:space="preserve">Aruba 2530 交换机系列易于使用和部署，并借助 ClearPass Policy Manager 和 </w:t>
      </w:r>
      <w:proofErr w:type="spell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AirWave</w:t>
      </w:r>
      <w:proofErr w:type="spell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 Network Management 等统一的管理工具实现一致的有线/无线用户体验。</w:t>
      </w:r>
    </w:p>
    <w:p w14:paraId="6EBB10A0" w14:textId="77777777" w:rsidR="00CD4C2D" w:rsidRPr="00CD4C2D" w:rsidRDefault="00CD4C2D" w:rsidP="00CD4C2D">
      <w:pPr>
        <w:widowControl/>
        <w:spacing w:line="45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新特性</w:t>
      </w:r>
    </w:p>
    <w:p w14:paraId="1979B593" w14:textId="77777777" w:rsidR="00CD4C2D" w:rsidRPr="00CD4C2D" w:rsidRDefault="00CD4C2D" w:rsidP="00CD4C2D">
      <w:pPr>
        <w:widowControl/>
        <w:numPr>
          <w:ilvl w:val="0"/>
          <w:numId w:val="26"/>
        </w:numPr>
        <w:ind w:left="1440"/>
        <w:jc w:val="left"/>
        <w:rPr>
          <w:rFonts w:ascii="宋体" w:eastAsia="宋体" w:hAnsi="宋体" w:cs="Arial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经济高效、安全可靠的 Aruba 第 2 层交换机系列，可获得更好的移动先行体验。</w:t>
      </w:r>
    </w:p>
    <w:p w14:paraId="6D378E28" w14:textId="77777777" w:rsidR="00CD4C2D" w:rsidRPr="00CD4C2D" w:rsidRDefault="00CD4C2D" w:rsidP="00CD4C2D">
      <w:pPr>
        <w:widowControl/>
        <w:numPr>
          <w:ilvl w:val="0"/>
          <w:numId w:val="27"/>
        </w:numPr>
        <w:ind w:left="144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10GbE 上行链路端口、ACL、EEE、划分流量优先级</w:t>
      </w:r>
    </w:p>
    <w:p w14:paraId="075598DC" w14:textId="77777777" w:rsidR="00CD4C2D" w:rsidRPr="00CD4C2D" w:rsidRDefault="00CD4C2D" w:rsidP="00CD4C2D">
      <w:pPr>
        <w:widowControl/>
        <w:numPr>
          <w:ilvl w:val="0"/>
          <w:numId w:val="28"/>
        </w:numPr>
        <w:ind w:left="144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8、24 和 48 端口千兆和快速以太网型号。</w:t>
      </w:r>
    </w:p>
    <w:p w14:paraId="79D5DB01" w14:textId="77777777" w:rsidR="00CD4C2D" w:rsidRPr="00CD4C2D" w:rsidRDefault="00CD4C2D" w:rsidP="00CD4C2D">
      <w:pPr>
        <w:widowControl/>
        <w:numPr>
          <w:ilvl w:val="0"/>
          <w:numId w:val="29"/>
        </w:numPr>
        <w:ind w:left="144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PoE+ 机型可支持语音、视频和无线应用。</w:t>
      </w:r>
    </w:p>
    <w:p w14:paraId="1C3FA037" w14:textId="77777777" w:rsidR="00CD4C2D" w:rsidRPr="00CD4C2D" w:rsidRDefault="00CD4C2D" w:rsidP="00CD4C2D">
      <w:pPr>
        <w:widowControl/>
        <w:numPr>
          <w:ilvl w:val="0"/>
          <w:numId w:val="30"/>
        </w:numPr>
        <w:ind w:left="144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支持 ClearPass Policy Manager 和 Airwave Network Management。</w:t>
      </w:r>
    </w:p>
    <w:p w14:paraId="4FF2125B" w14:textId="77777777" w:rsidR="00CD4C2D" w:rsidRPr="00CD4C2D" w:rsidRDefault="00CD4C2D" w:rsidP="00CD4C2D">
      <w:pPr>
        <w:widowControl/>
        <w:spacing w:line="45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功能</w:t>
      </w:r>
    </w:p>
    <w:p w14:paraId="14B705A0" w14:textId="77777777" w:rsidR="00CD4C2D" w:rsidRPr="00CD4C2D" w:rsidRDefault="00CD4C2D" w:rsidP="00CD4C2D">
      <w:pPr>
        <w:widowControl/>
        <w:spacing w:before="150" w:after="45" w:line="360" w:lineRule="atLeast"/>
        <w:jc w:val="left"/>
        <w:outlineLvl w:val="2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经济高效、可靠、安全的访问层交换机</w:t>
      </w:r>
    </w:p>
    <w:p w14:paraId="4C5F996D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lastRenderedPageBreak/>
        <w:t>Aruba 2530 交换机系列可为企业边缘、分支机构和中小型企业部署实现安全性、可扩展性和易用性。</w:t>
      </w:r>
    </w:p>
    <w:p w14:paraId="0A8DBD52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可全面管理的交换机，提供完整的第 2 层功能，带可选的 PoE+、10GbE 上行链路、增强的访问安全性、划分流量优先次序、</w:t>
      </w:r>
      <w:proofErr w:type="spell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sFlow</w:t>
      </w:r>
      <w:proofErr w:type="spell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 和 IPv6 主机支持。</w:t>
      </w:r>
    </w:p>
    <w:p w14:paraId="7AA4BAA4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可选择具有千兆和快速以太网端口、可选的 PoE+ 和可选的 10GbE 上行链路的 8、24 和 48 端口机型进行适当规模的部署。</w:t>
      </w:r>
    </w:p>
    <w:p w14:paraId="1C992D33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凭借无风扇设计机型、高能效以太网 (IEEE 802.3az) 以及禁用 LED 并启用端口低功率模式，节省电源。</w:t>
      </w:r>
    </w:p>
    <w:p w14:paraId="3B67CEAD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通过 ClearPass Policy Manager 和 </w:t>
      </w:r>
      <w:proofErr w:type="spell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AirWave</w:t>
      </w:r>
      <w:proofErr w:type="spell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 Network Management 等统一的管理工具，可提供一致的有线/无线用户体验。   连接到 Aruba 接入点时，可自动提供理想配置，以实现 PoE 优先、VLAN 配置和非法接入点控制。</w:t>
      </w:r>
    </w:p>
    <w:p w14:paraId="187091D3" w14:textId="77777777" w:rsidR="00CD4C2D" w:rsidRPr="00CD4C2D" w:rsidRDefault="00CD4C2D" w:rsidP="00CD4C2D">
      <w:pPr>
        <w:widowControl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安全性和服务质量 (QoS)</w:t>
      </w:r>
    </w:p>
    <w:p w14:paraId="3197105D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Aruba 2530 交换机系列支持灵活的身份验证方法（包括 Local MAC、802.1X、MAC 和 Web 身份验证），可实现更强大且以策略驱动的应用安全性。</w:t>
      </w:r>
    </w:p>
    <w:p w14:paraId="0B5B88EB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高级拒绝服务 (DOS) 保护，如 DHCP 保护、动态 ARP 保护和动态 IP 锁定、增强安全性。 灵活的流量控制包括 ACL 和 QoS。</w:t>
      </w:r>
    </w:p>
    <w:p w14:paraId="51A05DA3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IEEE 802.1p 划分流量优先</w:t>
      </w:r>
      <w:proofErr w:type="gram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次功能序允许</w:t>
      </w:r>
      <w:proofErr w:type="gram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实时流量分类，支持使用加权差额循环调度 (WDRR) 或严格的优先级 (SP) 将 8 </w:t>
      </w:r>
      <w:proofErr w:type="gram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个</w:t>
      </w:r>
      <w:proofErr w:type="gram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优先级别映射到两个或四个队列。</w:t>
      </w:r>
    </w:p>
    <w:p w14:paraId="10350DE2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通过启用 DHCPv6 保护，保护您的 IPv6 网络。</w:t>
      </w:r>
    </w:p>
    <w:p w14:paraId="5E625E82" w14:textId="77777777" w:rsidR="00CD4C2D" w:rsidRPr="00CD4C2D" w:rsidRDefault="00CD4C2D" w:rsidP="00CD4C2D">
      <w:pPr>
        <w:widowControl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简单的部署和管理</w:t>
      </w:r>
    </w:p>
    <w:p w14:paraId="7ED07F09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Aruba 2530 交换机系列支持使用 Web GUI、命令行界面 (CLI) 的各种管理界面，以及使用控制台或 Micro USB 端口的 SNMP。</w:t>
      </w:r>
    </w:p>
    <w:p w14:paraId="1FA665FF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利用无风扇和变速风扇型号，实现静音运行；</w:t>
      </w:r>
    </w:p>
    <w:p w14:paraId="4DA3A680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灵活的部署，包括墙壁、桌面和机架安装选件。</w:t>
      </w:r>
    </w:p>
    <w:p w14:paraId="1A37658D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Tr-069 可为具有动态 IP 地址且位于私有网络上的设备提供</w:t>
      </w:r>
      <w:proofErr w:type="gram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零接触</w:t>
      </w:r>
      <w:proofErr w:type="gram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部署。</w:t>
      </w:r>
    </w:p>
    <w:p w14:paraId="5A3F9F06" w14:textId="77777777" w:rsidR="00CD4C2D" w:rsidRPr="00CD4C2D" w:rsidRDefault="00CD4C2D" w:rsidP="00CD4C2D">
      <w:pPr>
        <w:widowControl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网络的单一管理视图</w:t>
      </w:r>
    </w:p>
    <w:p w14:paraId="55C489FC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Aruba 2530 交换机系列支持 ClearPass Policy Manager，可在有线和无线用户间实现统一而又一致的策略，并简化访客登录、用户加载、网络访问、安全、服务品质 (QoS) 和其他网络策略的实施和管理流程。</w:t>
      </w:r>
    </w:p>
    <w:p w14:paraId="6FEE7C75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lastRenderedPageBreak/>
        <w:t>支持 Airwave Network Management 软件，可提供</w:t>
      </w:r>
      <w:proofErr w:type="gram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零接触</w:t>
      </w:r>
      <w:proofErr w:type="gram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配置管理及监控有线和无线网络设备的通用平台。</w:t>
      </w:r>
    </w:p>
    <w:p w14:paraId="2B2994A2" w14:textId="77777777" w:rsidR="00CD4C2D" w:rsidRPr="00CD4C2D" w:rsidRDefault="00CD4C2D" w:rsidP="00CD4C2D">
      <w:pPr>
        <w:widowControl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RMON 和 </w:t>
      </w:r>
      <w:proofErr w:type="spellStart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>sFlow</w:t>
      </w:r>
      <w:proofErr w:type="spellEnd"/>
      <w:r w:rsidRPr="00CD4C2D">
        <w:rPr>
          <w:rFonts w:ascii="宋体" w:eastAsia="宋体" w:hAnsi="宋体" w:cs="Arial" w:hint="eastAsia"/>
          <w:color w:val="575757"/>
          <w:kern w:val="0"/>
          <w:sz w:val="24"/>
          <w:szCs w:val="24"/>
        </w:rPr>
        <w:t xml:space="preserve"> 可提供统计信息、历史记录、警报及事件的高级监控和报告功能。</w:t>
      </w:r>
    </w:p>
    <w:p w14:paraId="34556DE1" w14:textId="77777777" w:rsidR="00CD4C2D" w:rsidRPr="00CD4C2D" w:rsidRDefault="00CD4C2D" w:rsidP="00CD4C2D">
      <w:pPr>
        <w:widowControl/>
        <w:spacing w:line="27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CD4C2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技术规格</w:t>
      </w:r>
    </w:p>
    <w:p w14:paraId="4C651914" w14:textId="77777777" w:rsidR="00CD4C2D" w:rsidRPr="00CD4C2D" w:rsidRDefault="00CD4C2D" w:rsidP="00CD4C2D">
      <w:pPr>
        <w:widowControl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端口</w:t>
      </w:r>
    </w:p>
    <w:p w14:paraId="5D7FE1A1" w14:textId="77777777" w:rsidR="00CD4C2D" w:rsidRPr="00CD4C2D" w:rsidRDefault="00CD4C2D" w:rsidP="00CD4C2D">
      <w:pPr>
        <w:widowControl/>
        <w:numPr>
          <w:ilvl w:val="0"/>
          <w:numId w:val="31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最多 48 </w:t>
      </w:r>
      <w:proofErr w:type="gramStart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个</w:t>
      </w:r>
      <w:proofErr w:type="gramEnd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 10/100/1000 或 10/100 端口，提供 PoE+，具体取决于机型和配置，2 </w:t>
      </w:r>
      <w:proofErr w:type="gramStart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个</w:t>
      </w:r>
      <w:proofErr w:type="gramEnd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 SFP+ 固定 1000/10000 插槽、4 </w:t>
      </w:r>
      <w:proofErr w:type="gramStart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个</w:t>
      </w:r>
      <w:proofErr w:type="gramEnd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 GbE SFP 插槽、2 </w:t>
      </w:r>
      <w:proofErr w:type="gramStart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个</w:t>
      </w:r>
      <w:proofErr w:type="gramEnd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双功能定制端口（10/100/1000 或 SFP 插槽），或最多 2 </w:t>
      </w:r>
      <w:proofErr w:type="gramStart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个</w:t>
      </w:r>
      <w:proofErr w:type="gramEnd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 10/100/1000 端口，具体取决于机型和配置</w:t>
      </w:r>
    </w:p>
    <w:p w14:paraId="0DFFB90E" w14:textId="77777777" w:rsidR="00CD4C2D" w:rsidRPr="00CD4C2D" w:rsidRDefault="00CD4C2D" w:rsidP="00CD4C2D">
      <w:pPr>
        <w:widowControl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电源 PoE</w:t>
      </w:r>
    </w:p>
    <w:p w14:paraId="266B0037" w14:textId="77777777" w:rsidR="00CD4C2D" w:rsidRPr="00CD4C2D" w:rsidRDefault="00CD4C2D" w:rsidP="00CD4C2D">
      <w:pPr>
        <w:widowControl/>
        <w:numPr>
          <w:ilvl w:val="0"/>
          <w:numId w:val="32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最高 382 瓦，具体取决于机型</w:t>
      </w:r>
    </w:p>
    <w:p w14:paraId="71F4054F" w14:textId="77777777" w:rsidR="00CD4C2D" w:rsidRPr="00CD4C2D" w:rsidRDefault="00CD4C2D" w:rsidP="00CD4C2D">
      <w:pPr>
        <w:widowControl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堆叠功能</w:t>
      </w:r>
    </w:p>
    <w:p w14:paraId="397CA4E8" w14:textId="77777777" w:rsidR="00CD4C2D" w:rsidRPr="00CD4C2D" w:rsidRDefault="00CD4C2D" w:rsidP="00CD4C2D">
      <w:pPr>
        <w:widowControl/>
        <w:numPr>
          <w:ilvl w:val="0"/>
          <w:numId w:val="33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虚拟</w:t>
      </w:r>
    </w:p>
    <w:p w14:paraId="7DCF1FD6" w14:textId="77777777" w:rsidR="00CD4C2D" w:rsidRPr="00CD4C2D" w:rsidRDefault="00CD4C2D" w:rsidP="00CD4C2D">
      <w:pPr>
        <w:widowControl/>
        <w:numPr>
          <w:ilvl w:val="0"/>
          <w:numId w:val="33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16 台交换机</w:t>
      </w:r>
    </w:p>
    <w:p w14:paraId="0E05407E" w14:textId="77777777" w:rsidR="00CD4C2D" w:rsidRPr="00CD4C2D" w:rsidRDefault="00CD4C2D" w:rsidP="00CD4C2D">
      <w:pPr>
        <w:widowControl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管理特性</w:t>
      </w:r>
    </w:p>
    <w:p w14:paraId="7A87DD0A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Aruba </w:t>
      </w:r>
      <w:proofErr w:type="spellStart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AirWave</w:t>
      </w:r>
      <w:proofErr w:type="spellEnd"/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 xml:space="preserve"> 网络管理</w:t>
      </w:r>
    </w:p>
    <w:p w14:paraId="4937BC79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IMC - 智能管理中心</w:t>
      </w:r>
    </w:p>
    <w:p w14:paraId="7A4640E6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命令行界面</w:t>
      </w:r>
    </w:p>
    <w:p w14:paraId="7434BAAD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Web 浏览器</w:t>
      </w:r>
    </w:p>
    <w:p w14:paraId="25EA7A42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配置菜单</w:t>
      </w:r>
    </w:p>
    <w:p w14:paraId="2F60EFBF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带外管理（串行 RS-232C 或 Micro USB）</w:t>
      </w:r>
    </w:p>
    <w:p w14:paraId="34DA4DF3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IEEE 802.3 以太网 MIB</w:t>
      </w:r>
    </w:p>
    <w:p w14:paraId="35ED3BC5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中继器 MIB</w:t>
      </w:r>
    </w:p>
    <w:p w14:paraId="691ABBE5" w14:textId="77777777" w:rsidR="00CD4C2D" w:rsidRPr="00CD4C2D" w:rsidRDefault="00CD4C2D" w:rsidP="00CD4C2D">
      <w:pPr>
        <w:widowControl/>
        <w:numPr>
          <w:ilvl w:val="0"/>
          <w:numId w:val="34"/>
        </w:numPr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4"/>
          <w:szCs w:val="24"/>
        </w:rPr>
      </w:pPr>
      <w:r w:rsidRPr="00CD4C2D">
        <w:rPr>
          <w:rFonts w:ascii="宋体" w:eastAsia="宋体" w:hAnsi="宋体" w:cs="Arial" w:hint="eastAsia"/>
          <w:color w:val="5A5A5A"/>
          <w:kern w:val="0"/>
          <w:sz w:val="24"/>
          <w:szCs w:val="24"/>
        </w:rPr>
        <w:t>以太网接口 MIB</w:t>
      </w:r>
    </w:p>
    <w:p w14:paraId="29CFC411" w14:textId="77777777" w:rsidR="00CD4C2D" w:rsidRPr="00CD4C2D" w:rsidRDefault="00CD4C2D" w:rsidP="00CD4C2D">
      <w:pPr>
        <w:rPr>
          <w:rFonts w:hint="eastAsia"/>
        </w:rPr>
      </w:pPr>
    </w:p>
    <w:sectPr w:rsidR="00CD4C2D" w:rsidRPr="00CD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F9C8" w14:textId="77777777" w:rsidR="00E64C73" w:rsidRDefault="00E64C73" w:rsidP="002F35FD">
      <w:r>
        <w:separator/>
      </w:r>
    </w:p>
  </w:endnote>
  <w:endnote w:type="continuationSeparator" w:id="0">
    <w:p w14:paraId="6C622B79" w14:textId="77777777" w:rsidR="00E64C73" w:rsidRDefault="00E64C73" w:rsidP="002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A6F2" w14:textId="77777777" w:rsidR="00E64C73" w:rsidRDefault="00E64C73" w:rsidP="002F35FD">
      <w:r>
        <w:separator/>
      </w:r>
    </w:p>
  </w:footnote>
  <w:footnote w:type="continuationSeparator" w:id="0">
    <w:p w14:paraId="0750C727" w14:textId="77777777" w:rsidR="00E64C73" w:rsidRDefault="00E64C73" w:rsidP="002F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D11"/>
    <w:multiLevelType w:val="multilevel"/>
    <w:tmpl w:val="2A0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F06A0"/>
    <w:multiLevelType w:val="multilevel"/>
    <w:tmpl w:val="9E2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083B"/>
    <w:multiLevelType w:val="multilevel"/>
    <w:tmpl w:val="E39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61F84"/>
    <w:multiLevelType w:val="multilevel"/>
    <w:tmpl w:val="5FA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637B2"/>
    <w:multiLevelType w:val="multilevel"/>
    <w:tmpl w:val="CD8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00AA3"/>
    <w:multiLevelType w:val="multilevel"/>
    <w:tmpl w:val="7A7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3605C"/>
    <w:multiLevelType w:val="multilevel"/>
    <w:tmpl w:val="02AC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9D62A8"/>
    <w:multiLevelType w:val="multilevel"/>
    <w:tmpl w:val="444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455A4"/>
    <w:multiLevelType w:val="multilevel"/>
    <w:tmpl w:val="8304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80F47"/>
    <w:multiLevelType w:val="multilevel"/>
    <w:tmpl w:val="B1F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44C77"/>
    <w:multiLevelType w:val="multilevel"/>
    <w:tmpl w:val="4F4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A3502"/>
    <w:multiLevelType w:val="multilevel"/>
    <w:tmpl w:val="9E7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6FEA"/>
    <w:multiLevelType w:val="multilevel"/>
    <w:tmpl w:val="72C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A3FB5"/>
    <w:multiLevelType w:val="multilevel"/>
    <w:tmpl w:val="6B2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11708"/>
    <w:multiLevelType w:val="multilevel"/>
    <w:tmpl w:val="943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D62AC"/>
    <w:multiLevelType w:val="multilevel"/>
    <w:tmpl w:val="352A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248DD"/>
    <w:multiLevelType w:val="multilevel"/>
    <w:tmpl w:val="275A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F6577C"/>
    <w:multiLevelType w:val="multilevel"/>
    <w:tmpl w:val="EF8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C44EB"/>
    <w:multiLevelType w:val="multilevel"/>
    <w:tmpl w:val="535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24718"/>
    <w:multiLevelType w:val="multilevel"/>
    <w:tmpl w:val="502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A93D99"/>
    <w:multiLevelType w:val="multilevel"/>
    <w:tmpl w:val="C49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620527"/>
    <w:multiLevelType w:val="multilevel"/>
    <w:tmpl w:val="BED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93F73"/>
    <w:multiLevelType w:val="multilevel"/>
    <w:tmpl w:val="9E6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B688F"/>
    <w:multiLevelType w:val="multilevel"/>
    <w:tmpl w:val="205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9D2649"/>
    <w:multiLevelType w:val="multilevel"/>
    <w:tmpl w:val="FC8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9294D"/>
    <w:multiLevelType w:val="multilevel"/>
    <w:tmpl w:val="6AD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C713BF"/>
    <w:multiLevelType w:val="multilevel"/>
    <w:tmpl w:val="6D1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962CB"/>
    <w:multiLevelType w:val="multilevel"/>
    <w:tmpl w:val="992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A626A8"/>
    <w:multiLevelType w:val="multilevel"/>
    <w:tmpl w:val="5FE0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BA75B2"/>
    <w:multiLevelType w:val="multilevel"/>
    <w:tmpl w:val="FE8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D3F3A"/>
    <w:multiLevelType w:val="multilevel"/>
    <w:tmpl w:val="CE1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17788"/>
    <w:multiLevelType w:val="multilevel"/>
    <w:tmpl w:val="FA2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2434C"/>
    <w:multiLevelType w:val="multilevel"/>
    <w:tmpl w:val="E5F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0742F"/>
    <w:multiLevelType w:val="multilevel"/>
    <w:tmpl w:val="F7BA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27"/>
  </w:num>
  <w:num w:numId="5">
    <w:abstractNumId w:val="2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21"/>
  </w:num>
  <w:num w:numId="11">
    <w:abstractNumId w:val="17"/>
  </w:num>
  <w:num w:numId="12">
    <w:abstractNumId w:val="22"/>
  </w:num>
  <w:num w:numId="13">
    <w:abstractNumId w:val="33"/>
  </w:num>
  <w:num w:numId="14">
    <w:abstractNumId w:val="15"/>
  </w:num>
  <w:num w:numId="15">
    <w:abstractNumId w:val="12"/>
  </w:num>
  <w:num w:numId="16">
    <w:abstractNumId w:val="24"/>
  </w:num>
  <w:num w:numId="17">
    <w:abstractNumId w:val="10"/>
  </w:num>
  <w:num w:numId="18">
    <w:abstractNumId w:val="14"/>
  </w:num>
  <w:num w:numId="19">
    <w:abstractNumId w:val="9"/>
  </w:num>
  <w:num w:numId="20">
    <w:abstractNumId w:val="5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29"/>
  </w:num>
  <w:num w:numId="26">
    <w:abstractNumId w:val="31"/>
  </w:num>
  <w:num w:numId="27">
    <w:abstractNumId w:val="25"/>
  </w:num>
  <w:num w:numId="28">
    <w:abstractNumId w:val="8"/>
  </w:num>
  <w:num w:numId="29">
    <w:abstractNumId w:val="28"/>
  </w:num>
  <w:num w:numId="30">
    <w:abstractNumId w:val="16"/>
  </w:num>
  <w:num w:numId="31">
    <w:abstractNumId w:val="4"/>
  </w:num>
  <w:num w:numId="32">
    <w:abstractNumId w:val="13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CB"/>
    <w:rsid w:val="000035CB"/>
    <w:rsid w:val="002F35FD"/>
    <w:rsid w:val="003D7005"/>
    <w:rsid w:val="00497F56"/>
    <w:rsid w:val="006E56AF"/>
    <w:rsid w:val="00A36F0A"/>
    <w:rsid w:val="00CD4C2D"/>
    <w:rsid w:val="00E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C508"/>
  <w15:chartTrackingRefBased/>
  <w15:docId w15:val="{655A27E4-ED26-40E5-9ACC-0936D0E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35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35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35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5F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F35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F35F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F35F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F3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35FD"/>
    <w:rPr>
      <w:color w:val="0000FF"/>
      <w:u w:val="single"/>
    </w:rPr>
  </w:style>
  <w:style w:type="character" w:customStyle="1" w:styleId="prodname">
    <w:name w:val="prodname"/>
    <w:basedOn w:val="a0"/>
    <w:rsid w:val="002F35FD"/>
  </w:style>
  <w:style w:type="character" w:customStyle="1" w:styleId="delimitor">
    <w:name w:val="delimitor"/>
    <w:basedOn w:val="a0"/>
    <w:rsid w:val="002F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�»�</dc:creator>
  <cp:keywords/>
  <dc:description/>
  <cp:lastModifiedBy>�»�</cp:lastModifiedBy>
  <cp:revision>2</cp:revision>
  <dcterms:created xsi:type="dcterms:W3CDTF">2021-09-21T01:07:00Z</dcterms:created>
  <dcterms:modified xsi:type="dcterms:W3CDTF">2021-09-21T01:07:00Z</dcterms:modified>
</cp:coreProperties>
</file>