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36"/>
          <w:szCs w:val="28"/>
        </w:rPr>
      </w:pPr>
      <w:r>
        <w:rPr>
          <w:sz w:val="36"/>
          <w:szCs w:val="28"/>
        </w:rPr>
        <w:fldChar w:fldCharType="begin"/>
      </w:r>
      <w:r>
        <w:rPr>
          <w:sz w:val="36"/>
          <w:szCs w:val="28"/>
        </w:rPr>
        <w:instrText xml:space="preserve"> MERGEFIELD "项目名称" </w:instrText>
      </w:r>
      <w:r>
        <w:rPr>
          <w:sz w:val="36"/>
          <w:szCs w:val="28"/>
        </w:rPr>
        <w:fldChar w:fldCharType="separate"/>
      </w:r>
      <w:r>
        <w:rPr>
          <w:sz w:val="36"/>
          <w:szCs w:val="28"/>
        </w:rPr>
        <w:t>丫丫宝、赛林、河北坤天3个项目场平工程</w:t>
      </w:r>
      <w:r>
        <w:rPr>
          <w:sz w:val="36"/>
          <w:szCs w:val="28"/>
        </w:rPr>
        <w:fldChar w:fldCharType="end"/>
      </w:r>
      <w:r>
        <w:rPr>
          <w:rFonts w:hint="eastAsia"/>
          <w:sz w:val="36"/>
          <w:szCs w:val="28"/>
        </w:rPr>
        <w:t>造价咨询单位比选邀请函</w:t>
      </w: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  <w:u w:val="singl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致: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u w:val="single"/>
          <w:shd w:val="clear" w:color="auto" w:fill="FFFFFF"/>
          <w:lang w:bidi="ar"/>
        </w:rPr>
        <w:t>各造价咨询单位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根据上级相关部门安排，现启动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"项目名称"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丫丫宝、赛林、河北坤天3个项目场平工程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施工图预算工作，</w:t>
      </w:r>
      <w:r>
        <w:rPr>
          <w:rFonts w:ascii="仿宋" w:hAnsi="仿宋" w:eastAsia="仿宋" w:cs="仿宋"/>
          <w:color w:val="535353"/>
          <w:spacing w:val="8"/>
          <w:sz w:val="30"/>
          <w:szCs w:val="30"/>
          <w:shd w:val="clear" w:color="auto" w:fill="FFFFFF"/>
        </w:rPr>
        <w:t>通过公开比选方式，现邀请符合本项目要求的单位参与本项目的比选，本</w:t>
      </w:r>
      <w:r>
        <w:rPr>
          <w:rFonts w:hint="eastAsia" w:ascii="仿宋" w:hAnsi="仿宋" w:eastAsia="仿宋" w:cs="仿宋"/>
          <w:color w:val="535353"/>
          <w:spacing w:val="8"/>
          <w:sz w:val="30"/>
          <w:szCs w:val="30"/>
          <w:shd w:val="clear" w:color="auto" w:fill="FFFFFF"/>
        </w:rPr>
        <w:t>次比选</w:t>
      </w:r>
      <w:r>
        <w:rPr>
          <w:rFonts w:ascii="仿宋" w:hAnsi="仿宋" w:eastAsia="仿宋" w:cs="仿宋"/>
          <w:color w:val="535353"/>
          <w:spacing w:val="8"/>
          <w:sz w:val="30"/>
          <w:szCs w:val="30"/>
          <w:shd w:val="clear" w:color="auto" w:fill="FFFFFF"/>
        </w:rPr>
        <w:t>要求如下：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1.项目概况与比选范围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1.1建设地点: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"建设地点"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安居经开区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1.2建设规模: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"建设规模"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根据甲方提供方案图纸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1.3比选范围: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"项目名称"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丫丫宝、赛林、河北坤天3个项目场平工程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施工图预算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编制工作。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1.4成果编制日期：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"成果编制期限"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10日历天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1.5成果编制质量要求: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达到国家现行相关标准和规范要求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2.比选人资格要求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2.1具有独立法人资格并经年检合格的企业法人营业执照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2.2比选申请人应具备建设行政主管部门核发的合格有效的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"要求资质"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造价咨询乙级及以上资质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2.3企事业具有良好的资信和社会公信力,近三年未受过有关部门的行政处罚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2.4本项目比选人对比选申请人的资格审查采用的方式:资格后审。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3.比选方式及最高限价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3.1比选办法：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报价最低中选法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3.2最高限价：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本项目造价咨询费根据《四川造价咨询收费标准》（川价发〔2008〕141号）和工程实际情况，最高限价按财评审定总金额的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instrText xml:space="preserve"> MERGEFIELD "最高限价" </w:instrTex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2.00‰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计算，计费总费用不足3000按3000元收取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4.比选文件要求</w:t>
      </w:r>
    </w:p>
    <w:p>
      <w:pPr>
        <w:pStyle w:val="9"/>
        <w:widowControl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请有意参选的单位持单位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营业执照复印件、资质证书复印件、法人身份证明、法人委托代理书及其身份证复印件（适用非法人出场投标）、委托代理人身份证明及其身份证复印件（适用委托人出场投标）、投标报价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。以上所有资料需加盖参选人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单位鲜章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，未满足上诉要求的参选人视为未响应本次邀请，作废标处理。</w:t>
      </w:r>
    </w:p>
    <w:p>
      <w:pPr>
        <w:pStyle w:val="9"/>
        <w:widowControl/>
        <w:spacing w:line="450" w:lineRule="atLeast"/>
        <w:ind w:firstLine="602" w:firstLineChars="200"/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.比选文件的获取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我司将比选邀请公告通过 遂宁市宸安投资有限公司网站（https://www.sncags.com）公示。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.比选文件的递交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.1 比选文件递交的截止时间为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"开标日期"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2021年9月13日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instrText xml:space="preserve"> MERGEFIELD "开标时间" </w:instrTex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t>下午15时间0分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（比选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人在截止时间前30分钟开始接收），地点：遂宁市安居区安东大道安居现代装备制造产业园4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室招标计价部。</w:t>
      </w:r>
    </w:p>
    <w:p>
      <w:pPr>
        <w:pStyle w:val="9"/>
        <w:widowControl/>
        <w:spacing w:line="45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.2  投标人可采用邮寄（采用邮寄方式开标前需联系招标人确认已经收到投标文件）或现场送达方式递交投标文件，逾期送达或者未送达指定地点的比选文件，视为受邀人自动放弃参选，比选人不予受理。</w:t>
      </w:r>
    </w:p>
    <w:p>
      <w:pPr>
        <w:pStyle w:val="9"/>
        <w:widowControl/>
        <w:spacing w:line="45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.联系方式</w:t>
      </w:r>
    </w:p>
    <w:p>
      <w:pPr>
        <w:pStyle w:val="9"/>
        <w:widowControl/>
        <w:spacing w:line="450" w:lineRule="atLeas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比选人：遂宁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宸泰项目管理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有限公司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地址：遂宁市安居经济技术开发区现代装备制造园4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室招标计价部</w:t>
      </w:r>
    </w:p>
    <w:p>
      <w:pPr>
        <w:pStyle w:val="9"/>
        <w:widowControl/>
        <w:spacing w:line="45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先生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电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话：0</w:t>
      </w:r>
      <w:r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825-8538155  </w:t>
      </w: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9"/>
        <w:widowControl/>
        <w:spacing w:line="450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9"/>
        <w:widowControl/>
        <w:spacing w:line="450" w:lineRule="atLeast"/>
        <w:ind w:firstLine="600" w:firstLineChars="20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遂宁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宸泰项目管理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有限公司</w:t>
      </w:r>
    </w:p>
    <w:p>
      <w:pPr>
        <w:pStyle w:val="9"/>
        <w:widowControl/>
        <w:wordWrap w:val="0"/>
        <w:spacing w:line="450" w:lineRule="atLeast"/>
        <w:ind w:firstLine="600" w:firstLineChars="20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instrText xml:space="preserve"> MERGEFIELD "招标日期" </w:instrTex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2021年9月8日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附表：</w:t>
      </w:r>
    </w:p>
    <w:tbl>
      <w:tblPr>
        <w:tblStyle w:val="10"/>
        <w:tblW w:w="15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6546"/>
        <w:gridCol w:w="7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工程名称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工程内容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赛林场平工程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规模根据甲方提供方案图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河北坤天场平工程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规模根据甲方提供方案图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丫丫宝项目场平工程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规模根据甲方提供方案图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p>
      <w:pPr>
        <w:pStyle w:val="2"/>
        <w:jc w:val="center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</w:pPr>
      <w:r>
        <w:rPr>
          <w:rFonts w:hint="eastAsia"/>
        </w:rPr>
        <w:t>投标报价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0"/>
        <w:gridCol w:w="2570"/>
        <w:gridCol w:w="329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工程名称</w:t>
            </w:r>
          </w:p>
        </w:tc>
        <w:tc>
          <w:tcPr>
            <w:tcW w:w="257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控制价（‰）</w:t>
            </w:r>
          </w:p>
        </w:tc>
        <w:tc>
          <w:tcPr>
            <w:tcW w:w="329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投标报价取费率（‰）</w:t>
            </w: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6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赛林场平工程</w:t>
            </w:r>
          </w:p>
        </w:tc>
        <w:tc>
          <w:tcPr>
            <w:tcW w:w="257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评审通过金额的2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‰</w:t>
            </w:r>
          </w:p>
        </w:tc>
        <w:tc>
          <w:tcPr>
            <w:tcW w:w="329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河北坤天场平工程</w:t>
            </w:r>
          </w:p>
        </w:tc>
        <w:tc>
          <w:tcPr>
            <w:tcW w:w="257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评审通过金额的2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‰</w:t>
            </w:r>
          </w:p>
        </w:tc>
        <w:tc>
          <w:tcPr>
            <w:tcW w:w="329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丫丫宝项目场平工程</w:t>
            </w:r>
          </w:p>
        </w:tc>
        <w:tc>
          <w:tcPr>
            <w:tcW w:w="257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评审通过金额的2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‰</w:t>
            </w:r>
          </w:p>
        </w:tc>
        <w:tc>
          <w:tcPr>
            <w:tcW w:w="329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9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3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97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>
            <w:pPr>
              <w:pStyle w:val="9"/>
              <w:widowControl/>
              <w:spacing w:line="45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right="1976" w:rightChars="941" w:firstLine="560" w:firstLineChars="200"/>
        <w:jc w:val="right"/>
        <w:rPr>
          <w:sz w:val="28"/>
          <w:szCs w:val="36"/>
        </w:rPr>
      </w:pPr>
    </w:p>
    <w:p>
      <w:pPr>
        <w:ind w:right="1976" w:rightChars="941" w:firstLine="560" w:firstLineChars="2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报价单位（盖章）：</w:t>
      </w:r>
    </w:p>
    <w:p>
      <w:pPr>
        <w:ind w:right="1976" w:rightChars="941" w:firstLine="560" w:firstLineChars="2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     日    期：</w:t>
      </w: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" w:hAnsi="仿宋" w:eastAsia="仿宋" w:cs="仿宋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" w:hAnsi="仿宋" w:eastAsia="仿宋" w:cs="仿宋"/>
                        <w:sz w:val="21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AC"/>
    <w:rsid w:val="002223EA"/>
    <w:rsid w:val="005E14AC"/>
    <w:rsid w:val="007F405F"/>
    <w:rsid w:val="00AB4C8D"/>
    <w:rsid w:val="00DB7346"/>
    <w:rsid w:val="01691F19"/>
    <w:rsid w:val="047531EA"/>
    <w:rsid w:val="06FA7878"/>
    <w:rsid w:val="0CD731CF"/>
    <w:rsid w:val="0CD9717E"/>
    <w:rsid w:val="0D5C545C"/>
    <w:rsid w:val="11205212"/>
    <w:rsid w:val="120041D9"/>
    <w:rsid w:val="154A2B16"/>
    <w:rsid w:val="17F124F8"/>
    <w:rsid w:val="18651A5F"/>
    <w:rsid w:val="19C45F54"/>
    <w:rsid w:val="1A354A88"/>
    <w:rsid w:val="1AD90499"/>
    <w:rsid w:val="1C2C7608"/>
    <w:rsid w:val="20C453AA"/>
    <w:rsid w:val="22447133"/>
    <w:rsid w:val="255157DE"/>
    <w:rsid w:val="280A3C94"/>
    <w:rsid w:val="28DC1431"/>
    <w:rsid w:val="2A372458"/>
    <w:rsid w:val="31A42C4F"/>
    <w:rsid w:val="339729F9"/>
    <w:rsid w:val="351C408E"/>
    <w:rsid w:val="371040A4"/>
    <w:rsid w:val="3834225F"/>
    <w:rsid w:val="394F6CF3"/>
    <w:rsid w:val="39AA57D0"/>
    <w:rsid w:val="3EBD58A5"/>
    <w:rsid w:val="444664EE"/>
    <w:rsid w:val="483E1C61"/>
    <w:rsid w:val="4B2872D7"/>
    <w:rsid w:val="4D717D66"/>
    <w:rsid w:val="4D8C2668"/>
    <w:rsid w:val="51862F61"/>
    <w:rsid w:val="533126A7"/>
    <w:rsid w:val="56BA1830"/>
    <w:rsid w:val="59882BC1"/>
    <w:rsid w:val="59D16DCC"/>
    <w:rsid w:val="5B103F63"/>
    <w:rsid w:val="5C3F7859"/>
    <w:rsid w:val="5D150635"/>
    <w:rsid w:val="61912C37"/>
    <w:rsid w:val="63322EE8"/>
    <w:rsid w:val="63C11705"/>
    <w:rsid w:val="665A31F2"/>
    <w:rsid w:val="69877E9C"/>
    <w:rsid w:val="6A6E2E24"/>
    <w:rsid w:val="6F1F08B5"/>
    <w:rsid w:val="6F5731E9"/>
    <w:rsid w:val="747A4A81"/>
    <w:rsid w:val="777C3E7C"/>
    <w:rsid w:val="7DF57407"/>
    <w:rsid w:val="7EAB2AB1"/>
    <w:rsid w:val="7F9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2B2B2B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2B2B2B"/>
      <w:u w:val="none"/>
    </w:rPr>
  </w:style>
  <w:style w:type="character" w:styleId="17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2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21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</Words>
  <Characters>943</Characters>
  <Lines>7</Lines>
  <Paragraphs>2</Paragraphs>
  <TotalTime>4</TotalTime>
  <ScaleCrop>false</ScaleCrop>
  <LinksUpToDate>false</LinksUpToDate>
  <CharactersWithSpaces>1106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2020-11-05T01:06:00Z</dcterms:created>
  <dc:creator>Administrator</dc:creator>
  <cp:lastModifiedBy>淡泊以明志，宁静以致远</cp:lastModifiedBy>
  <cp:lastPrinted>2021-10-14T04:45:00Z</cp:lastPrinted>
  <dcterms:modified xsi:type="dcterms:W3CDTF">2021-10-19T03:09:19Z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13F22233B508445397A5127B378C0152</vt:lpwstr>
  </property>
</Properties>
</file>