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2022年秋自考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助学终结性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考核线上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考试流程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"1-2" \h \u </w:instrText>
      </w:r>
      <w:r>
        <w:rPr>
          <w:rFonts w:hint="eastAsia"/>
        </w:rPr>
        <w:fldChar w:fldCharType="separate"/>
      </w:r>
    </w:p>
    <w:p>
      <w:pPr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  <w:bookmarkStart w:id="0" w:name="_Toc25651"/>
      <w:bookmarkStart w:id="1" w:name="_Toc21247"/>
      <w:r>
        <w:rPr>
          <w:rFonts w:hint="eastAsia" w:ascii="微软雅黑" w:hAnsi="微软雅黑" w:eastAsia="微软雅黑" w:cs="微软雅黑"/>
          <w:b/>
          <w:sz w:val="28"/>
          <w:szCs w:val="28"/>
        </w:rPr>
        <w:t>一、考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前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准备</w:t>
      </w:r>
      <w:bookmarkEnd w:id="0"/>
      <w:bookmarkEnd w:id="1"/>
    </w:p>
    <w:p>
      <w:pPr>
        <w:pStyle w:val="4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" w:name="_Toc18688"/>
      <w:bookmarkStart w:id="3" w:name="_Toc5691"/>
      <w:r>
        <w:rPr>
          <w:rFonts w:hint="eastAsia" w:ascii="微软雅黑" w:hAnsi="微软雅黑" w:eastAsia="微软雅黑" w:cs="微软雅黑"/>
          <w:sz w:val="28"/>
          <w:szCs w:val="28"/>
        </w:rPr>
        <w:t>1.1考试</w:t>
      </w:r>
      <w:bookmarkEnd w:id="2"/>
      <w:bookmarkEnd w:id="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物品：</w:t>
      </w:r>
    </w:p>
    <w:p>
      <w:pPr>
        <w:ind w:firstLine="480" w:firstLineChars="200"/>
        <w:rPr>
          <w:rFonts w:hint="default" w:ascii="微软雅黑" w:hAnsi="微软雅黑" w:eastAsia="微软雅黑" w:cs="微软雅黑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手机设备</w:t>
      </w:r>
      <w:r>
        <w:rPr>
          <w:rFonts w:hint="eastAsia" w:ascii="微软雅黑" w:hAnsi="微软雅黑" w:eastAsia="微软雅黑" w:cs="微软雅黑"/>
          <w:sz w:val="24"/>
          <w:szCs w:val="24"/>
        </w:rPr>
        <w:t>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一台Pad平板（用来考试）一台手机（作为监控），或者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</w:rPr>
        <w:t>两台智能手机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一台用来监控，一台用来考试）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支架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设备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必备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两个手机支架，分别为监控三角支架一个（1.6米），桌面支架一个（具有良好支撑性）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支架样式如下图所示：</w:t>
      </w:r>
    </w:p>
    <w:p>
      <w:pPr>
        <w:ind w:firstLine="480" w:firstLineChars="200"/>
        <w:jc w:val="center"/>
        <w:rPr>
          <w:rFonts w:hint="eastAsia" w:ascii="微软雅黑" w:hAnsi="微软雅黑" w:eastAsia="宋体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b/>
          <w:bCs/>
          <w:color w:val="FF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287270" cy="2287270"/>
            <wp:effectExtent l="0" t="0" r="11430" b="11430"/>
            <wp:docPr id="4" name="图片 4" descr="166434950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43495014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微软雅黑" w:hAnsi="微软雅黑" w:eastAsia="宋体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宋体" w:cs="微软雅黑"/>
          <w:b/>
          <w:bCs/>
          <w:color w:val="FF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444750" cy="2444750"/>
            <wp:effectExtent l="0" t="0" r="6350" b="6350"/>
            <wp:docPr id="5" name="图片 5" descr="166434958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3495871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书写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工具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：1、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空白纸张   2.笔---抄写《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考生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诚信考试承诺书》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会用到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  <w:t>。</w:t>
      </w:r>
    </w:p>
    <w:p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 xml:space="preserve">证件： 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身份证或驾驶证等有效证件</w:t>
      </w:r>
    </w:p>
    <w:p>
      <w:pPr>
        <w:pStyle w:val="4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" w:name="_Toc7676"/>
      <w:bookmarkStart w:id="5" w:name="_Toc31865"/>
      <w:r>
        <w:rPr>
          <w:rFonts w:hint="eastAsia" w:ascii="微软雅黑" w:hAnsi="微软雅黑" w:eastAsia="微软雅黑" w:cs="微软雅黑"/>
          <w:sz w:val="28"/>
          <w:szCs w:val="28"/>
        </w:rPr>
        <w:t>1.2考试场景</w:t>
      </w:r>
      <w:bookmarkEnd w:id="4"/>
      <w:bookmarkEnd w:id="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要求：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考生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独立的房间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，房间没有其他人，墙壁桌面无可作弊物品，考试全程摄像头和扬声器保持打开状态，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考试全程抓拍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sz w:val="24"/>
          <w:szCs w:val="24"/>
        </w:rPr>
        <w:t>有多人参与、小抄、APP切屏等违规行为，将视为舞弊，成绩无效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注意：考生要完全在监控摄像范围内，否则后台监考老师直接强制交卷。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桌面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支架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考试）摆放要求：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放在桌面，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通过手机前置摄像头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u w:val="single"/>
        </w:rPr>
        <w:t>全程正面抓拍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u w:val="single"/>
          <w:lang w:val="en-US" w:eastAsia="zh-CN"/>
        </w:rPr>
        <w:t>核验考生身份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  <w:t>。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三角支架（监控）摆放要求：一定是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放在身体的侧方（左侧方或右侧方的一米位置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，通过手机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前置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</w:rPr>
        <w:t>摄像头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u w:val="single"/>
        </w:rPr>
        <w:t>全程抓拍和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u w:val="single"/>
          <w:lang w:val="en-US" w:eastAsia="zh-CN"/>
        </w:rPr>
        <w:t>实时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u w:val="single"/>
        </w:rPr>
        <w:t>监考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</w:rPr>
        <w:t>拍摄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考场环境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）。如下图</w:t>
      </w:r>
    </w:p>
    <w:p>
      <w:pPr>
        <w:ind w:right="-733" w:rightChars="-349"/>
        <w:jc w:val="center"/>
      </w:pPr>
      <w:r>
        <w:drawing>
          <wp:inline distT="0" distB="0" distL="114300" distR="114300">
            <wp:extent cx="3625215" cy="2900680"/>
            <wp:effectExtent l="0" t="0" r="698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733" w:rightChars="-349"/>
        <w:jc w:val="center"/>
      </w:pPr>
    </w:p>
    <w:p>
      <w:pPr>
        <w:ind w:right="-733" w:rightChars="-349"/>
        <w:jc w:val="center"/>
      </w:pPr>
      <w:r>
        <w:drawing>
          <wp:inline distT="0" distB="0" distL="114300" distR="114300">
            <wp:extent cx="3641090" cy="1974850"/>
            <wp:effectExtent l="0" t="0" r="381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733" w:rightChars="-349"/>
        <w:jc w:val="center"/>
        <w:rPr>
          <w:rFonts w:hint="eastAsia"/>
        </w:rPr>
      </w:pPr>
      <w:bookmarkStart w:id="13" w:name="_GoBack"/>
      <w:bookmarkEnd w:id="13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bookmarkStart w:id="6" w:name="_Toc13970"/>
      <w:bookmarkStart w:id="7" w:name="_Toc19904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考</w:t>
      </w:r>
      <w:bookmarkEnd w:id="6"/>
      <w:bookmarkEnd w:id="7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前注意事项</w:t>
      </w:r>
    </w:p>
    <w:p>
      <w:pPr>
        <w:pStyle w:val="4"/>
        <w:rPr>
          <w:rFonts w:hint="eastAsia" w:ascii="微软雅黑" w:hAnsi="微软雅黑" w:eastAsia="微软雅黑" w:cs="微软雅黑"/>
          <w:sz w:val="28"/>
          <w:szCs w:val="28"/>
        </w:rPr>
      </w:pPr>
      <w:bookmarkStart w:id="8" w:name="_Toc30355"/>
      <w:bookmarkStart w:id="9" w:name="_Toc26121"/>
      <w:r>
        <w:rPr>
          <w:rFonts w:hint="eastAsia" w:ascii="微软雅黑" w:hAnsi="微软雅黑" w:eastAsia="微软雅黑" w:cs="微软雅黑"/>
          <w:sz w:val="28"/>
          <w:szCs w:val="28"/>
        </w:rPr>
        <w:t>2.1下载/安装APP（两台手机都需下载/安装APP）</w:t>
      </w:r>
      <w:bookmarkEnd w:id="8"/>
      <w:bookmarkEnd w:id="9"/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下载：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两台手机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都需要扫码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安装APP，一台手机选择</w:t>
      </w:r>
      <w:r>
        <w:rPr>
          <w:rFonts w:hint="eastAsia" w:ascii="微软雅黑" w:hAnsi="微软雅黑" w:eastAsia="微软雅黑" w:cs="微软雅黑"/>
          <w:b/>
          <w:bCs/>
          <w:color w:val="FC4E4E"/>
          <w:sz w:val="24"/>
          <w:szCs w:val="24"/>
          <w:u w:val="none"/>
        </w:rPr>
        <w:t>考试端模式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进行考试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考试的桌面要求--只有桌面支架和考试手机，桌面必须干净无杂物，否则扣助学平时表现分1-5分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另外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一台手机选择</w:t>
      </w:r>
      <w:r>
        <w:rPr>
          <w:rFonts w:hint="eastAsia" w:ascii="微软雅黑" w:hAnsi="微软雅黑" w:eastAsia="微软雅黑" w:cs="微软雅黑"/>
          <w:b/>
          <w:bCs/>
          <w:color w:val="FC4E4E"/>
          <w:sz w:val="24"/>
          <w:szCs w:val="24"/>
          <w:u w:val="none"/>
        </w:rPr>
        <w:t>监控端模式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用来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实时监控（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必须监控到考试桌面和考试手机，要把自己完全放在监控范围内，考试场所要整洁干净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u w:val="none"/>
        </w:rPr>
        <w:t>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安装：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安卓手机可直接安装打开（部分机型需打开允许安装非应用商城APK的权限）；苹果手机安装后如果APP无法打开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，需要先设置信任，方法为：手机设置——通用——设备管理——设置信任。</w: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78250" cy="2862580"/>
            <wp:effectExtent l="0" t="0" r="127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2.2人脸识别认证（考试端）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考生必须通过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活体检测（完成眨眼、摇头等动作序列）</w:t>
      </w:r>
      <w:r>
        <w:rPr>
          <w:rFonts w:hint="eastAsia" w:ascii="微软雅黑" w:hAnsi="微软雅黑" w:eastAsia="微软雅黑" w:cs="微软雅黑"/>
          <w:sz w:val="24"/>
          <w:szCs w:val="24"/>
        </w:rPr>
        <w:t>及人脸识别认证才能参加考试。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在考试过程中，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u w:val="single"/>
        </w:rPr>
        <w:t>考试端前置摄像头进行若干次抓拍对比，抓拍是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u w:val="single"/>
          <w:lang w:val="en-US" w:eastAsia="zh-CN"/>
        </w:rPr>
        <w:t>随时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u w:val="single"/>
        </w:rPr>
        <w:t>进行，不会提示考生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三、考试流程图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0015" cy="8792210"/>
            <wp:effectExtent l="0" t="0" r="12065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87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jc w:val="center"/>
      </w:pPr>
      <w:r>
        <w:drawing>
          <wp:inline distT="0" distB="0" distL="114300" distR="114300">
            <wp:extent cx="5524500" cy="8790940"/>
            <wp:effectExtent l="0" t="0" r="762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</w:t>
      </w:r>
      <w:bookmarkStart w:id="10" w:name="_Toc854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考试</w:t>
      </w:r>
      <w:bookmarkEnd w:id="1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异常行为监控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监控手机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实时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将考试场景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画面及声音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传至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highlight w:val="none"/>
        </w:rPr>
        <w:t>监控后台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监考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考人员一旦发现考生有违规行为（如翻书、多人参与考试、人脸识别多次不通过等）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监考老师实时录屏作为违规作弊凭证，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</w:rPr>
        <w:t>通过管理后台警告考生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  <w:t>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u w:val="single"/>
        </w:rPr>
        <w:t>强制交卷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u w:val="single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highlight w:val="none"/>
        </w:rPr>
      </w:pPr>
    </w:p>
    <w:p>
      <w:pPr>
        <w:jc w:val="center"/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2811780" cy="1727835"/>
            <wp:effectExtent l="9525" t="9525" r="13335" b="15240"/>
            <wp:docPr id="104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72783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考生交卷结束考试后，可关闭监控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设备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  <w:r>
        <w:rPr>
          <w:rFonts w:hint="eastAsia" w:ascii="微软雅黑" w:hAnsi="微软雅黑" w:eastAsia="微软雅黑" w:cs="微软雅黑"/>
          <w:color w:val="262626"/>
          <w:sz w:val="24"/>
          <w:szCs w:val="24"/>
        </w:rPr>
        <w:t>此外，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考试过程中不能切（退）出考试APP（如接电话、切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等），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否则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系统将自动交卷，终止其考试。</w:t>
      </w:r>
    </w:p>
    <w:p>
      <w:pPr>
        <w:spacing w:line="360" w:lineRule="auto"/>
        <w:ind w:firstLine="240" w:firstLineChars="100"/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如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因断网等外部原因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退出监控端，请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在30秒内，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重新打开APP扫描监控二维码进入监控模式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考生通过“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</w:rPr>
        <w:t>考试记录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”-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</w:rPr>
        <w:t>“继续考试”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按钮重新进入考试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83080" cy="18288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2844165" cy="1525270"/>
            <wp:effectExtent l="9525" t="9525" r="16510" b="14605"/>
            <wp:docPr id="1046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52527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2100"/>
        <w:rPr>
          <w:rFonts w:hint="eastAsia" w:ascii="微软雅黑" w:hAnsi="微软雅黑" w:eastAsia="微软雅黑" w:cs="微软雅黑"/>
          <w:i/>
          <w:iCs/>
          <w:sz w:val="16"/>
          <w:szCs w:val="20"/>
        </w:rPr>
      </w:pPr>
      <w:r>
        <w:rPr>
          <w:rFonts w:hint="eastAsia" w:ascii="微软雅黑" w:hAnsi="微软雅黑" w:eastAsia="微软雅黑" w:cs="微软雅黑"/>
          <w:i/>
          <w:iCs/>
          <w:sz w:val="16"/>
          <w:szCs w:val="20"/>
        </w:rPr>
        <w:t>（监控二维码按钮）</w:t>
      </w:r>
    </w:p>
    <w:p>
      <w:pPr>
        <w:rPr>
          <w:rFonts w:hint="eastAsia" w:ascii="微软雅黑" w:hAnsi="微软雅黑" w:eastAsia="微软雅黑" w:cs="微软雅黑"/>
          <w:i/>
          <w:iCs/>
          <w:sz w:val="16"/>
          <w:szCs w:val="20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考试过程中监控手机不定时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采集考生考试画面10张左右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，发送课程中心后台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存档2年</w:t>
      </w:r>
      <w:r>
        <w:rPr>
          <w:rFonts w:hint="eastAsia" w:ascii="微软雅黑" w:hAnsi="微软雅黑" w:eastAsia="微软雅黑" w:cs="微软雅黑"/>
          <w:color w:val="262626"/>
          <w:sz w:val="24"/>
          <w:szCs w:val="24"/>
          <w:lang w:val="en-US" w:eastAsia="zh-CN"/>
        </w:rPr>
        <w:t>，请考生坐姿端正，衣着得体，考试桌面干净无杂物，不允许手持手机考试</w:t>
      </w:r>
      <w:bookmarkStart w:id="11" w:name="_Toc1266"/>
      <w:bookmarkStart w:id="12" w:name="_Toc25159"/>
      <w:r>
        <w:rPr>
          <w:rFonts w:hint="eastAsia" w:ascii="微软雅黑" w:hAnsi="微软雅黑" w:eastAsia="微软雅黑" w:cs="微软雅黑"/>
          <w:color w:val="262626"/>
          <w:sz w:val="24"/>
          <w:szCs w:val="24"/>
          <w:lang w:val="en-US" w:eastAsia="zh-CN"/>
        </w:rPr>
        <w:t>（必须放手机支架上）。</w:t>
      </w:r>
      <w:bookmarkEnd w:id="11"/>
      <w:bookmarkEnd w:id="12"/>
    </w:p>
    <w:p>
      <w:pPr>
        <w:pStyle w:val="3"/>
        <w:rPr>
          <w:rFonts w:hint="default" w:ascii="微软雅黑" w:hAnsi="微软雅黑" w:eastAsia="微软雅黑" w:cs="微软雅黑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2"/>
          <w:lang w:val="en-US" w:eastAsia="zh-CN"/>
        </w:rPr>
        <w:t>五、考试常见问题解答：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</w:rPr>
        <w:t>、平时测试是4套试卷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吗？</w:t>
      </w:r>
    </w:p>
    <w:p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答：题型部分来自平时测验随机抽取，</w:t>
      </w:r>
      <w:r>
        <w:rPr>
          <w:rFonts w:hint="eastAsia" w:ascii="微软雅黑" w:hAnsi="微软雅黑" w:eastAsia="微软雅黑" w:cs="微软雅黑"/>
        </w:rPr>
        <w:t>每个</w:t>
      </w:r>
      <w:r>
        <w:rPr>
          <w:rFonts w:hint="eastAsia" w:ascii="微软雅黑" w:hAnsi="微软雅黑" w:eastAsia="微软雅黑" w:cs="微软雅黑"/>
          <w:lang w:val="en-US" w:eastAsia="zh-CN"/>
        </w:rPr>
        <w:t>平时</w:t>
      </w:r>
      <w:r>
        <w:rPr>
          <w:rFonts w:hint="eastAsia" w:ascii="微软雅黑" w:hAnsi="微软雅黑" w:eastAsia="微软雅黑" w:cs="微软雅黑"/>
        </w:rPr>
        <w:t>测验</w:t>
      </w:r>
      <w:r>
        <w:rPr>
          <w:rFonts w:hint="eastAsia" w:ascii="微软雅黑" w:hAnsi="微软雅黑" w:eastAsia="微软雅黑" w:cs="微软雅黑"/>
          <w:lang w:val="en-US" w:eastAsia="zh-CN"/>
        </w:rPr>
        <w:t>是</w:t>
      </w: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  <w:lang w:val="en-US" w:eastAsia="zh-CN"/>
        </w:rPr>
        <w:t>套</w:t>
      </w:r>
      <w:r>
        <w:rPr>
          <w:rFonts w:hint="eastAsia" w:ascii="微软雅黑" w:hAnsi="微软雅黑" w:eastAsia="微软雅黑" w:cs="微软雅黑"/>
        </w:rPr>
        <w:t>试卷，是8</w:t>
      </w:r>
      <w:r>
        <w:rPr>
          <w:rFonts w:hint="eastAsia" w:ascii="微软雅黑" w:hAnsi="微软雅黑" w:eastAsia="微软雅黑" w:cs="微软雅黑"/>
          <w:lang w:val="en-US" w:eastAsia="zh-CN"/>
        </w:rPr>
        <w:t>套</w:t>
      </w:r>
      <w:r>
        <w:rPr>
          <w:rFonts w:hint="eastAsia" w:ascii="微软雅黑" w:hAnsi="微软雅黑" w:eastAsia="微软雅黑" w:cs="微软雅黑"/>
        </w:rPr>
        <w:t>试卷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做好复习计划</w:t>
      </w:r>
      <w:r>
        <w:rPr>
          <w:rFonts w:hint="eastAsia" w:ascii="微软雅黑" w:hAnsi="微软雅黑" w:eastAsia="微软雅黑" w:cs="微软雅黑"/>
        </w:rPr>
        <w:t>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可以</w:t>
      </w:r>
      <w:r>
        <w:rPr>
          <w:rFonts w:hint="eastAsia" w:ascii="微软雅黑" w:hAnsi="微软雅黑" w:eastAsia="微软雅黑" w:cs="微软雅黑"/>
          <w:b/>
          <w:bCs/>
        </w:rPr>
        <w:t>电脑考试，手机监控可以吗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？</w:t>
      </w:r>
    </w:p>
    <w:p>
      <w:pPr>
        <w:spacing w:line="360" w:lineRule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</w:t>
      </w:r>
      <w:r>
        <w:rPr>
          <w:rFonts w:hint="eastAsia" w:ascii="微软雅黑" w:hAnsi="微软雅黑" w:eastAsia="微软雅黑" w:cs="微软雅黑"/>
        </w:rPr>
        <w:t>不可以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目前系统只支持-平板</w:t>
      </w:r>
      <w:r>
        <w:rPr>
          <w:rFonts w:hint="eastAsia" w:ascii="微软雅黑" w:hAnsi="微软雅黑" w:eastAsia="微软雅黑" w:cs="微软雅黑"/>
          <w:color w:val="FF0000"/>
        </w:rPr>
        <w:t>PAD考试+手机监考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或者</w:t>
      </w:r>
      <w:r>
        <w:rPr>
          <w:rFonts w:hint="eastAsia" w:ascii="微软雅黑" w:hAnsi="微软雅黑" w:eastAsia="微软雅黑" w:cs="微软雅黑"/>
          <w:color w:val="FF0000"/>
        </w:rPr>
        <w:t>手机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考试</w:t>
      </w:r>
      <w:r>
        <w:rPr>
          <w:rFonts w:hint="eastAsia" w:ascii="微软雅黑" w:hAnsi="微软雅黑" w:eastAsia="微软雅黑" w:cs="微软雅黑"/>
          <w:color w:val="FF0000"/>
        </w:rPr>
        <w:t>+手机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监控。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问：</w:t>
      </w:r>
      <w:r>
        <w:rPr>
          <w:rFonts w:hint="eastAsia" w:ascii="微软雅黑" w:hAnsi="微软雅黑" w:eastAsia="微软雅黑" w:cs="微软雅黑"/>
          <w:b/>
          <w:bCs/>
        </w:rPr>
        <w:t>必须用手机支架吗？</w:t>
      </w:r>
    </w:p>
    <w:p>
      <w:pPr>
        <w:numPr>
          <w:ilvl w:val="0"/>
          <w:numId w:val="0"/>
        </w:numPr>
        <w:spacing w:line="360" w:lineRule="auto"/>
        <w:ind w:firstLine="210" w:firstLineChars="1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</w:t>
      </w:r>
      <w:r>
        <w:rPr>
          <w:rFonts w:hint="eastAsia" w:ascii="微软雅黑" w:hAnsi="微软雅黑" w:eastAsia="微软雅黑" w:cs="微软雅黑"/>
        </w:rPr>
        <w:t>必须具备桌面支架（</w:t>
      </w:r>
      <w:r>
        <w:rPr>
          <w:rFonts w:hint="eastAsia" w:ascii="微软雅黑" w:hAnsi="微软雅黑" w:eastAsia="微软雅黑" w:cs="微软雅黑"/>
          <w:lang w:val="en-US" w:eastAsia="zh-CN"/>
        </w:rPr>
        <w:t>实时</w:t>
      </w:r>
      <w:r>
        <w:rPr>
          <w:rFonts w:hint="eastAsia" w:ascii="微软雅黑" w:hAnsi="微软雅黑" w:eastAsia="微软雅黑" w:cs="微软雅黑"/>
        </w:rPr>
        <w:t>活体检测）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必须具备手机三脚架（实时监控考场）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</w:rPr>
        <w:t>、两部手机在考试的过程中，中途有打电话过来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怎么办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？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有闹铃怎么办？手机中途没电怎么办？</w:t>
      </w:r>
    </w:p>
    <w:p>
      <w:pPr>
        <w:spacing w:line="360" w:lineRule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答：手机必须静音模式，手机必须充满电。如仍有以上异常情况，扣除助学平时分1-10分。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、</w:t>
      </w: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val="en-US" w:eastAsia="zh-CN"/>
        </w:rPr>
        <w:t>考试结束，能立刻显示分数吗？</w:t>
      </w:r>
    </w:p>
    <w:p>
      <w:p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</w:t>
      </w:r>
      <w:r>
        <w:rPr>
          <w:rFonts w:hint="eastAsia" w:ascii="微软雅黑" w:hAnsi="微软雅黑" w:eastAsia="微软雅黑" w:cs="微软雅黑"/>
        </w:rPr>
        <w:t>不支持考试</w:t>
      </w:r>
      <w:r>
        <w:rPr>
          <w:rFonts w:hint="eastAsia" w:ascii="微软雅黑" w:hAnsi="微软雅黑" w:eastAsia="微软雅黑" w:cs="微软雅黑"/>
          <w:lang w:val="en-US" w:eastAsia="zh-CN"/>
        </w:rPr>
        <w:t>后立刻</w:t>
      </w:r>
      <w:r>
        <w:rPr>
          <w:rFonts w:hint="eastAsia" w:ascii="微软雅黑" w:hAnsi="微软雅黑" w:eastAsia="微软雅黑" w:cs="微软雅黑"/>
        </w:rPr>
        <w:t>显示分数，</w:t>
      </w:r>
      <w:r>
        <w:rPr>
          <w:rFonts w:hint="eastAsia" w:ascii="微软雅黑" w:hAnsi="微软雅黑" w:eastAsia="微软雅黑" w:cs="微软雅黑"/>
          <w:lang w:val="en-US" w:eastAsia="zh-CN"/>
        </w:rPr>
        <w:t>考试全部结束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大概10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19</w:t>
      </w:r>
      <w:r>
        <w:rPr>
          <w:rFonts w:hint="eastAsia" w:ascii="微软雅黑" w:hAnsi="微软雅黑" w:eastAsia="微软雅黑" w:cs="微软雅黑"/>
        </w:rPr>
        <w:t>日</w:t>
      </w:r>
      <w:r>
        <w:rPr>
          <w:rFonts w:hint="eastAsia" w:ascii="微软雅黑" w:hAnsi="微软雅黑" w:eastAsia="微软雅黑" w:cs="微软雅黑"/>
          <w:lang w:val="en-US" w:eastAsia="zh-CN"/>
        </w:rPr>
        <w:t>左右</w:t>
      </w:r>
      <w:r>
        <w:rPr>
          <w:rFonts w:hint="eastAsia" w:ascii="微软雅黑" w:hAnsi="微软雅黑" w:eastAsia="微软雅黑" w:cs="微软雅黑"/>
        </w:rPr>
        <w:t>，学习平台统一公示最终助学成绩。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6.我预</w:t>
      </w:r>
      <w:r>
        <w:rPr>
          <w:rFonts w:hint="eastAsia" w:ascii="微软雅黑" w:hAnsi="微软雅黑" w:eastAsia="微软雅黑" w:cs="微软雅黑"/>
          <w:b/>
          <w:bCs/>
        </w:rPr>
        <w:t>约的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考试时间</w:t>
      </w:r>
      <w:r>
        <w:rPr>
          <w:rFonts w:hint="eastAsia" w:ascii="微软雅黑" w:hAnsi="微软雅黑" w:eastAsia="微软雅黑" w:cs="微软雅黑"/>
          <w:b/>
          <w:bCs/>
        </w:rPr>
        <w:t>是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</w:rPr>
        <w:t>点到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</w:rPr>
        <w:t>点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b/>
          <w:bCs/>
        </w:rPr>
        <w:t>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如果我</w:t>
      </w:r>
      <w:r>
        <w:rPr>
          <w:rFonts w:hint="eastAsia" w:ascii="微软雅黑" w:hAnsi="微软雅黑" w:eastAsia="微软雅黑" w:cs="微软雅黑"/>
          <w:b/>
          <w:bCs/>
        </w:rPr>
        <w:t>十分钟考完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一门，可以</w:t>
      </w:r>
      <w:r>
        <w:rPr>
          <w:rFonts w:hint="eastAsia" w:ascii="微软雅黑" w:hAnsi="微软雅黑" w:eastAsia="微软雅黑" w:cs="微软雅黑"/>
          <w:b/>
          <w:bCs/>
        </w:rPr>
        <w:t>直接考下一门吗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？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答：</w:t>
      </w:r>
      <w:r>
        <w:rPr>
          <w:rFonts w:hint="eastAsia" w:ascii="微软雅黑" w:hAnsi="微软雅黑" w:eastAsia="微软雅黑" w:cs="微软雅黑"/>
          <w:lang w:val="en-US" w:eastAsia="zh-CN"/>
        </w:rPr>
        <w:t>不可以，</w:t>
      </w:r>
      <w:r>
        <w:rPr>
          <w:rFonts w:hint="eastAsia" w:ascii="微软雅黑" w:hAnsi="微软雅黑" w:eastAsia="微软雅黑" w:cs="微软雅黑"/>
        </w:rPr>
        <w:t>必须等到下一门课程预约</w:t>
      </w:r>
      <w:r>
        <w:rPr>
          <w:rFonts w:hint="eastAsia" w:ascii="微软雅黑" w:hAnsi="微软雅黑" w:eastAsia="微软雅黑" w:cs="微软雅黑"/>
          <w:lang w:val="en-US" w:eastAsia="zh-CN"/>
        </w:rPr>
        <w:t>的</w:t>
      </w:r>
      <w:r>
        <w:rPr>
          <w:rFonts w:hint="eastAsia" w:ascii="微软雅黑" w:hAnsi="微软雅黑" w:eastAsia="微软雅黑" w:cs="微软雅黑"/>
        </w:rPr>
        <w:t>时间段，试卷才能打开。</w:t>
      </w:r>
      <w:r>
        <w:rPr>
          <w:rFonts w:hint="eastAsia" w:ascii="微软雅黑" w:hAnsi="微软雅黑" w:eastAsia="微软雅黑" w:cs="微软雅黑"/>
          <w:lang w:val="en-US" w:eastAsia="zh-CN"/>
        </w:rPr>
        <w:t>每门课程考试时间50分，</w:t>
      </w:r>
      <w:r>
        <w:rPr>
          <w:rFonts w:hint="eastAsia" w:ascii="微软雅黑" w:hAnsi="微软雅黑" w:eastAsia="微软雅黑" w:cs="微软雅黑"/>
        </w:rPr>
        <w:t>学生迟到</w:t>
      </w:r>
      <w:r>
        <w:rPr>
          <w:rFonts w:hint="eastAsia" w:ascii="微软雅黑" w:hAnsi="微软雅黑" w:eastAsia="微软雅黑" w:cs="微软雅黑"/>
          <w:lang w:val="en-US" w:eastAsia="zh-CN"/>
        </w:rPr>
        <w:t>会</w:t>
      </w:r>
      <w:r>
        <w:rPr>
          <w:rFonts w:hint="eastAsia" w:ascii="微软雅黑" w:hAnsi="微软雅黑" w:eastAsia="微软雅黑" w:cs="微软雅黑"/>
        </w:rPr>
        <w:t>影响分数。如学生预约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点开始考试，学生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：30才进入考场，那么考试结束时间是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：50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本次终结性考核成绩是我的最终助学成绩吗？终结性考核成绩必须考及格吗？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答：线上学习得分占比60%，本次终结性考核分数占比40%（如本次成绩90分，实际得分：90分*40%=36分），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如本次终结性考核分数不及格，终结性成绩为0分计入。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2023年助学终结性考核还会线上进行吗？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答：2022年线上考试是受疫情影响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，后期终结性考试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仍然是在合肥市，线下学校机房进行。</w:t>
      </w:r>
    </w:p>
    <w:p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本次终结性考核有事缺考怎么办？</w:t>
      </w:r>
    </w:p>
    <w:p>
      <w:pPr>
        <w:numPr>
          <w:ilvl w:val="0"/>
          <w:numId w:val="0"/>
        </w:numPr>
        <w:spacing w:line="360" w:lineRule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答：请确定好自己时间，再预约终结性考试，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每科课程只有一次考试机会，缺考则终结性考试按0分计算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。</w:t>
      </w:r>
    </w:p>
    <w:sectPr>
      <w:footerReference r:id="rId3" w:type="default"/>
      <w:pgSz w:w="11906" w:h="16838"/>
      <w:pgMar w:top="720" w:right="890" w:bottom="550" w:left="89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7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XW5UtAAAAAFAQAADwAAAAAAAAABACAAAAAiAAAAZHJzL2Rvd25yZXYueG1sUEsB&#10;AhQAFAAAAAgAh07iQCAMZ8rEAQAAiAMAAA4AAAAAAAAAAQAgAAAAH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356FED7"/>
    <w:multiLevelType w:val="singleLevel"/>
    <w:tmpl w:val="2356FED7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000000"/>
    <w:rsid w:val="001E5280"/>
    <w:rsid w:val="03D60954"/>
    <w:rsid w:val="04E80E37"/>
    <w:rsid w:val="04F03C97"/>
    <w:rsid w:val="051E4DF9"/>
    <w:rsid w:val="08117FC1"/>
    <w:rsid w:val="08485B98"/>
    <w:rsid w:val="085D7896"/>
    <w:rsid w:val="0A907514"/>
    <w:rsid w:val="0A942A6E"/>
    <w:rsid w:val="0BF70001"/>
    <w:rsid w:val="0C3C3C66"/>
    <w:rsid w:val="0FC9251C"/>
    <w:rsid w:val="101C767D"/>
    <w:rsid w:val="10D601E5"/>
    <w:rsid w:val="111C191A"/>
    <w:rsid w:val="12B64DD7"/>
    <w:rsid w:val="12FE29E5"/>
    <w:rsid w:val="135B4165"/>
    <w:rsid w:val="14544C92"/>
    <w:rsid w:val="15D649A0"/>
    <w:rsid w:val="16957377"/>
    <w:rsid w:val="16D97415"/>
    <w:rsid w:val="17F015F4"/>
    <w:rsid w:val="183A54FD"/>
    <w:rsid w:val="19434701"/>
    <w:rsid w:val="194B0DF5"/>
    <w:rsid w:val="1A140444"/>
    <w:rsid w:val="1BA829AA"/>
    <w:rsid w:val="1C1349A5"/>
    <w:rsid w:val="1C1F5C8B"/>
    <w:rsid w:val="1D2E13A9"/>
    <w:rsid w:val="1F7350FD"/>
    <w:rsid w:val="1FBA6C4D"/>
    <w:rsid w:val="203E774E"/>
    <w:rsid w:val="22AC2D37"/>
    <w:rsid w:val="24F1107B"/>
    <w:rsid w:val="26FD5A34"/>
    <w:rsid w:val="276D3457"/>
    <w:rsid w:val="283C0255"/>
    <w:rsid w:val="2A1C1F89"/>
    <w:rsid w:val="2A396C31"/>
    <w:rsid w:val="2AD91C3E"/>
    <w:rsid w:val="2AF472C4"/>
    <w:rsid w:val="2DD438A6"/>
    <w:rsid w:val="2F6D7B0F"/>
    <w:rsid w:val="2FAB72A8"/>
    <w:rsid w:val="2FFE2C29"/>
    <w:rsid w:val="301054B5"/>
    <w:rsid w:val="302649EC"/>
    <w:rsid w:val="30420F9B"/>
    <w:rsid w:val="30923A9E"/>
    <w:rsid w:val="315F03B2"/>
    <w:rsid w:val="32670D1D"/>
    <w:rsid w:val="33E17B56"/>
    <w:rsid w:val="342162EE"/>
    <w:rsid w:val="3A957F88"/>
    <w:rsid w:val="3B1876AB"/>
    <w:rsid w:val="3B2063C8"/>
    <w:rsid w:val="3C110491"/>
    <w:rsid w:val="3CF03A70"/>
    <w:rsid w:val="3DFA1107"/>
    <w:rsid w:val="3DFC3C71"/>
    <w:rsid w:val="4175212B"/>
    <w:rsid w:val="4181393F"/>
    <w:rsid w:val="422F5D3D"/>
    <w:rsid w:val="44A44107"/>
    <w:rsid w:val="45837C34"/>
    <w:rsid w:val="479B2D7D"/>
    <w:rsid w:val="482E20D9"/>
    <w:rsid w:val="4A836552"/>
    <w:rsid w:val="4A84122E"/>
    <w:rsid w:val="4B0600BD"/>
    <w:rsid w:val="4B6613BB"/>
    <w:rsid w:val="4BD05DAE"/>
    <w:rsid w:val="4C406A18"/>
    <w:rsid w:val="4E3C6D19"/>
    <w:rsid w:val="4EF22CB2"/>
    <w:rsid w:val="4F356127"/>
    <w:rsid w:val="4FC22793"/>
    <w:rsid w:val="50462D24"/>
    <w:rsid w:val="50974594"/>
    <w:rsid w:val="509F773B"/>
    <w:rsid w:val="50D675BF"/>
    <w:rsid w:val="517364CA"/>
    <w:rsid w:val="52253DCF"/>
    <w:rsid w:val="52DC6BD6"/>
    <w:rsid w:val="536E39C9"/>
    <w:rsid w:val="53DF697E"/>
    <w:rsid w:val="599E4C74"/>
    <w:rsid w:val="59CA59DA"/>
    <w:rsid w:val="5C3747E5"/>
    <w:rsid w:val="5C476215"/>
    <w:rsid w:val="5D291B9D"/>
    <w:rsid w:val="5D622EBA"/>
    <w:rsid w:val="5E261E8C"/>
    <w:rsid w:val="5FCB6008"/>
    <w:rsid w:val="60243AEA"/>
    <w:rsid w:val="64763B46"/>
    <w:rsid w:val="65F162DA"/>
    <w:rsid w:val="684260FD"/>
    <w:rsid w:val="6B802A42"/>
    <w:rsid w:val="6C7C12C3"/>
    <w:rsid w:val="6CF42EC3"/>
    <w:rsid w:val="6FAE2100"/>
    <w:rsid w:val="702A5597"/>
    <w:rsid w:val="70BB2141"/>
    <w:rsid w:val="710D49FF"/>
    <w:rsid w:val="7787727C"/>
    <w:rsid w:val="788C4126"/>
    <w:rsid w:val="78D064DA"/>
    <w:rsid w:val="7A1351D4"/>
    <w:rsid w:val="7B0A3A31"/>
    <w:rsid w:val="7B130B37"/>
    <w:rsid w:val="7BFC152D"/>
    <w:rsid w:val="7D2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Autospacing="0" w:after="29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beforeAutospacing="0" w:after="29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1683</Words>
  <Characters>1744</Characters>
  <Paragraphs>113</Paragraphs>
  <TotalTime>1</TotalTime>
  <ScaleCrop>false</ScaleCrop>
  <LinksUpToDate>false</LinksUpToDate>
  <CharactersWithSpaces>1800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2022-03-30T07:02:00Z</dcterms:created>
  <dc:creator>安晴</dc:creator>
  <cp:lastModifiedBy>阳光助学c10班助学点</cp:lastModifiedBy>
  <dcterms:modified xsi:type="dcterms:W3CDTF">2022-09-28T07:24:58Z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5D9582CC317A44E08BDD11564F0DC50D</vt:lpwstr>
  </property>
</Properties>
</file>