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bCs/>
          <w:sz w:val="30"/>
        </w:rPr>
        <w:t>多场所项目清单</w:t>
      </w:r>
      <w:r>
        <w:rPr>
          <w:rFonts w:hint="eastAsia" w:ascii="宋体" w:hAnsi="宋体"/>
          <w:b/>
          <w:sz w:val="28"/>
          <w:szCs w:val="28"/>
        </w:rPr>
        <w:t>（受审核方填写）</w:t>
      </w:r>
    </w:p>
    <w:p>
      <w:pPr>
        <w:pStyle w:val="14"/>
        <w:ind w:firstLine="310" w:firstLineChars="147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受审核方：</w:t>
      </w:r>
      <w:bookmarkStart w:id="0" w:name="_GoBack"/>
      <w:bookmarkEnd w:id="0"/>
    </w:p>
    <w:p>
      <w:pPr>
        <w:pStyle w:val="14"/>
        <w:tabs>
          <w:tab w:val="left" w:pos="3720"/>
          <w:tab w:val="left" w:pos="8280"/>
        </w:tabs>
        <w:ind w:firstLine="315" w:firstLineChars="150"/>
      </w:pPr>
      <w:r>
        <w:rPr>
          <w:rFonts w:hint="eastAsia"/>
        </w:rPr>
        <w:t>□固定多场所</w:t>
      </w:r>
      <w:r>
        <w:tab/>
      </w:r>
      <w:r>
        <w:rPr>
          <w:rFonts w:hint="eastAsia"/>
        </w:rPr>
        <w:t>□</w:t>
      </w:r>
      <w:r>
        <w:rPr>
          <w:rFonts w:hint="eastAsia" w:ascii="宋体"/>
        </w:rPr>
        <w:t>临时多场所</w:t>
      </w:r>
      <w:r>
        <w:rPr>
          <w:rFonts w:ascii="宋体"/>
        </w:rPr>
        <w:tab/>
      </w:r>
      <w:r>
        <w:rPr>
          <w:rFonts w:hint="eastAsia"/>
        </w:rPr>
        <w:t xml:space="preserve">  □多名称组织</w:t>
      </w:r>
    </w:p>
    <w:tbl>
      <w:tblPr>
        <w:tblStyle w:val="8"/>
        <w:tblW w:w="14241" w:type="dxa"/>
        <w:jc w:val="center"/>
        <w:tblInd w:w="-5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410"/>
        <w:gridCol w:w="2409"/>
        <w:gridCol w:w="1583"/>
        <w:gridCol w:w="2777"/>
        <w:gridCol w:w="1320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涉及产品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服务范围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多场所性质</w:t>
            </w: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地    址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交通及总部至</w:t>
            </w:r>
            <w:r>
              <w:rPr>
                <w:rFonts w:hint="eastAsia"/>
                <w:kern w:val="0"/>
              </w:rPr>
              <w:t>多场所</w:t>
            </w:r>
            <w:r>
              <w:rPr>
                <w:rFonts w:hint="eastAsia"/>
              </w:rPr>
              <w:t>需时间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联系人/电话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员工总数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Lines="50" w:line="360" w:lineRule="auto"/>
        <w:ind w:firstLine="240" w:firstLineChars="100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填表人：                          联系电话：                           传真： </w:t>
      </w:r>
      <w:r>
        <w:rPr>
          <w:rFonts w:hint="eastAsia" w:ascii="仿宋_GB2312" w:eastAsia="仿宋_GB2312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 xml:space="preserve"> 填表日期：</w:t>
      </w:r>
    </w:p>
    <w:p>
      <w:pPr>
        <w:pStyle w:val="14"/>
        <w:spacing w:after="156"/>
        <w:ind w:firstLine="207" w:firstLineChars="98"/>
        <w:rPr>
          <w:rFonts w:ascii="宋体" w:hAnsi="宋体"/>
          <w:b/>
          <w:bCs/>
        </w:rPr>
      </w:pPr>
    </w:p>
    <w:p>
      <w:pPr>
        <w:pStyle w:val="14"/>
        <w:spacing w:after="156"/>
        <w:ind w:firstLine="207" w:firstLineChars="98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  <w:r>
        <w:rPr>
          <w:rFonts w:hint="eastAsia"/>
          <w:b/>
        </w:rPr>
        <w:t>注</w:t>
      </w:r>
      <w:r>
        <w:rPr>
          <w:rFonts w:hint="eastAsia"/>
        </w:rPr>
        <w:t>：1</w:t>
      </w:r>
      <w:r>
        <w:t>.</w:t>
      </w:r>
      <w:r>
        <w:rPr>
          <w:rFonts w:hint="eastAsia"/>
        </w:rPr>
        <w:t>若贵公司管理体系覆盖范围涉及固定多场所及多名称情况，请于认证申请时填写此表并随申请材料提交</w:t>
      </w:r>
      <w:r>
        <w:rPr>
          <w:rFonts w:hint="eastAsia"/>
          <w:lang w:val="en-US" w:eastAsia="zh-CN"/>
        </w:rPr>
        <w:t>北京通贯检验认证有限公司</w:t>
      </w:r>
      <w:r>
        <w:rPr>
          <w:rFonts w:hint="eastAsia"/>
        </w:rPr>
        <w:t>审核部。　</w:t>
      </w:r>
    </w:p>
    <w:p>
      <w:pPr>
        <w:pStyle w:val="14"/>
        <w:spacing w:after="156"/>
        <w:ind w:left="840" w:leftChars="100" w:hanging="630" w:hangingChars="300"/>
        <w:rPr>
          <w:rFonts w:ascii="宋体" w:hAnsi="宋体"/>
          <w:u w:val="single"/>
        </w:rPr>
      </w:pPr>
      <w:r>
        <w:t xml:space="preserve">  </w:t>
      </w:r>
      <w:r>
        <w:rPr>
          <w:rFonts w:hint="eastAsia"/>
        </w:rPr>
        <w:t xml:space="preserve">   2</w:t>
      </w:r>
      <w:r>
        <w:t>.</w:t>
      </w:r>
      <w:r>
        <w:rPr>
          <w:rFonts w:hint="eastAsia"/>
        </w:rPr>
        <w:t>若贵公司管理体系覆盖范围涉及临时多场所，现场审核须选取在适宜的生产阶段进行，请贵公司于现场审核前15个工作日填写此表传递至</w:t>
      </w:r>
      <w:r>
        <w:rPr>
          <w:rFonts w:hint="eastAsia"/>
          <w:lang w:val="en-US" w:eastAsia="zh-CN"/>
        </w:rPr>
        <w:t>北京通贯检验认证有限公司</w:t>
      </w:r>
      <w:r>
        <w:rPr>
          <w:rFonts w:hint="eastAsia"/>
        </w:rPr>
        <w:t>审核部。</w:t>
      </w:r>
    </w:p>
    <w:sectPr>
      <w:headerReference r:id="rId3" w:type="default"/>
      <w:footerReference r:id="rId4" w:type="default"/>
      <w:pgSz w:w="16838" w:h="11906" w:orient="landscape"/>
      <w:pgMar w:top="851" w:right="1021" w:bottom="851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0"/>
      </w:pBdr>
      <w:jc w:val="left"/>
      <w:rPr>
        <w:rFonts w:ascii="宋体" w:hAnsi="宋体" w:cs="黑体"/>
        <w:sz w:val="18"/>
        <w:szCs w:val="18"/>
      </w:rPr>
    </w:pPr>
    <w:r>
      <w:rPr>
        <w:rFonts w:hint="eastAsia" w:ascii="宋体" w:hAnsi="宋体" w:cs="宋体"/>
        <w:kern w:val="0"/>
        <w:sz w:val="24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-99695</wp:posOffset>
          </wp:positionV>
          <wp:extent cx="389255" cy="289560"/>
          <wp:effectExtent l="0" t="0" r="0" b="15240"/>
          <wp:wrapNone/>
          <wp:docPr id="1" name="图片 2" descr="通贯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通贯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25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kern w:val="0"/>
        <w:sz w:val="24"/>
      </w:rPr>
      <w:t xml:space="preserve"> </w:t>
    </w:r>
    <w:r>
      <w:rPr>
        <w:rFonts w:hint="eastAsia" w:ascii="宋体" w:hAnsi="宋体" w:cs="宋体"/>
        <w:kern w:val="0"/>
        <w:sz w:val="24"/>
        <w:lang w:val="en-US" w:eastAsia="zh-CN"/>
      </w:rPr>
      <w:t xml:space="preserve">    </w:t>
    </w:r>
    <w:r>
      <w:rPr>
        <w:rFonts w:hint="eastAsia" w:ascii="宋体" w:hAnsi="宋体" w:cs="黑体"/>
        <w:sz w:val="18"/>
        <w:szCs w:val="18"/>
      </w:rPr>
      <w:t>北京</w:t>
    </w:r>
    <w:r>
      <w:rPr>
        <w:rFonts w:hint="eastAsia" w:ascii="宋体" w:hAnsi="宋体" w:cs="黑体"/>
        <w:sz w:val="18"/>
        <w:szCs w:val="18"/>
        <w:lang w:eastAsia="zh-CN"/>
      </w:rPr>
      <w:t>通贯</w:t>
    </w:r>
    <w:r>
      <w:rPr>
        <w:rFonts w:hint="eastAsia" w:ascii="宋体" w:hAnsi="宋体" w:cs="黑体"/>
        <w:sz w:val="18"/>
        <w:szCs w:val="18"/>
      </w:rPr>
      <w:t>检验认证有限公司</w:t>
    </w:r>
  </w:p>
  <w:p>
    <w:pPr>
      <w:pStyle w:val="6"/>
      <w:jc w:val="both"/>
      <w:rPr>
        <w:rFonts w:hint="default"/>
        <w:lang w:val="en-US"/>
      </w:rPr>
    </w:pPr>
    <w:r>
      <w:rPr>
        <w:rFonts w:hint="eastAsia" w:ascii="Cambria" w:hAnsi="宋体"/>
      </w:rPr>
      <w:t>Beijing</w:t>
    </w:r>
    <w:r>
      <w:rPr>
        <w:rFonts w:hint="eastAsia" w:ascii="Cambria" w:hAnsi="宋体"/>
        <w:lang w:val="en-US" w:eastAsia="zh-CN"/>
      </w:rPr>
      <w:t xml:space="preserve"> Tongguan</w:t>
    </w:r>
    <w:r>
      <w:rPr>
        <w:rFonts w:hint="eastAsia" w:ascii="Cambria" w:hAnsi="宋体"/>
      </w:rPr>
      <w:t xml:space="preserve"> Inspection &amp; Certification Co., Ltd.</w:t>
    </w:r>
    <w:r>
      <w:rPr>
        <w:rFonts w:hint="eastAsia" w:ascii="Cambria" w:hAnsi="宋体"/>
        <w:lang w:val="en-US" w:eastAsia="zh-CN"/>
      </w:rPr>
      <w:t xml:space="preserve">                                                                                                    编号：BJTG -JL-52 A/1</w:t>
    </w:r>
    <w:r>
      <w:rPr>
        <w:rFonts w:hint="eastAsia" w:ascii="宋体" w:hAnsi="宋体"/>
        <w:sz w:val="21"/>
        <w:szCs w:val="21"/>
      </w:rPr>
      <w:t xml:space="preserve">                                                                                    </w:t>
    </w:r>
  </w:p>
  <w:p>
    <w:pPr>
      <w:tabs>
        <w:tab w:val="left" w:pos="30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3"/>
    <w:rsid w:val="00002F89"/>
    <w:rsid w:val="00005831"/>
    <w:rsid w:val="00045427"/>
    <w:rsid w:val="000672D4"/>
    <w:rsid w:val="000B3FB7"/>
    <w:rsid w:val="000B6477"/>
    <w:rsid w:val="000D5A59"/>
    <w:rsid w:val="000E3DF3"/>
    <w:rsid w:val="0010079F"/>
    <w:rsid w:val="00116EC4"/>
    <w:rsid w:val="00193A65"/>
    <w:rsid w:val="001C3AD3"/>
    <w:rsid w:val="001D68D6"/>
    <w:rsid w:val="001D6AB6"/>
    <w:rsid w:val="001D77F2"/>
    <w:rsid w:val="001E7403"/>
    <w:rsid w:val="00201D62"/>
    <w:rsid w:val="00206BF6"/>
    <w:rsid w:val="00223C01"/>
    <w:rsid w:val="0024060B"/>
    <w:rsid w:val="00240825"/>
    <w:rsid w:val="00261133"/>
    <w:rsid w:val="00263BBF"/>
    <w:rsid w:val="00273E0A"/>
    <w:rsid w:val="002E44CB"/>
    <w:rsid w:val="002E7959"/>
    <w:rsid w:val="00304B69"/>
    <w:rsid w:val="0031580F"/>
    <w:rsid w:val="0033358D"/>
    <w:rsid w:val="00337396"/>
    <w:rsid w:val="00344D89"/>
    <w:rsid w:val="00387842"/>
    <w:rsid w:val="003A2D47"/>
    <w:rsid w:val="003A4668"/>
    <w:rsid w:val="003A6986"/>
    <w:rsid w:val="003D2344"/>
    <w:rsid w:val="003D5182"/>
    <w:rsid w:val="00411749"/>
    <w:rsid w:val="004723E5"/>
    <w:rsid w:val="00475C37"/>
    <w:rsid w:val="004878D1"/>
    <w:rsid w:val="0049091C"/>
    <w:rsid w:val="004B2168"/>
    <w:rsid w:val="004D3456"/>
    <w:rsid w:val="00510871"/>
    <w:rsid w:val="00543820"/>
    <w:rsid w:val="00544CF0"/>
    <w:rsid w:val="00574AB0"/>
    <w:rsid w:val="005F1806"/>
    <w:rsid w:val="00616B74"/>
    <w:rsid w:val="00624FC4"/>
    <w:rsid w:val="00633A00"/>
    <w:rsid w:val="006373E3"/>
    <w:rsid w:val="0064663A"/>
    <w:rsid w:val="00647F65"/>
    <w:rsid w:val="00652317"/>
    <w:rsid w:val="00655E20"/>
    <w:rsid w:val="006620A6"/>
    <w:rsid w:val="00663060"/>
    <w:rsid w:val="00666BA4"/>
    <w:rsid w:val="00695787"/>
    <w:rsid w:val="006F6494"/>
    <w:rsid w:val="0072282C"/>
    <w:rsid w:val="0073101E"/>
    <w:rsid w:val="00752C34"/>
    <w:rsid w:val="00762F76"/>
    <w:rsid w:val="00770F78"/>
    <w:rsid w:val="00772BB2"/>
    <w:rsid w:val="007D5B96"/>
    <w:rsid w:val="007E7949"/>
    <w:rsid w:val="007F7557"/>
    <w:rsid w:val="00803C60"/>
    <w:rsid w:val="0083078C"/>
    <w:rsid w:val="00832966"/>
    <w:rsid w:val="00835B08"/>
    <w:rsid w:val="00846EB7"/>
    <w:rsid w:val="00865ED2"/>
    <w:rsid w:val="008B0664"/>
    <w:rsid w:val="008D070F"/>
    <w:rsid w:val="0091154E"/>
    <w:rsid w:val="00941D97"/>
    <w:rsid w:val="00995191"/>
    <w:rsid w:val="009B4CB1"/>
    <w:rsid w:val="009E07CF"/>
    <w:rsid w:val="009E0D1B"/>
    <w:rsid w:val="00A05F59"/>
    <w:rsid w:val="00A2503C"/>
    <w:rsid w:val="00A30ECE"/>
    <w:rsid w:val="00A4101B"/>
    <w:rsid w:val="00A43F22"/>
    <w:rsid w:val="00A44A1D"/>
    <w:rsid w:val="00A46E24"/>
    <w:rsid w:val="00A623EA"/>
    <w:rsid w:val="00AA79E5"/>
    <w:rsid w:val="00AB2952"/>
    <w:rsid w:val="00AC0E47"/>
    <w:rsid w:val="00AC10D6"/>
    <w:rsid w:val="00AD5895"/>
    <w:rsid w:val="00AE379A"/>
    <w:rsid w:val="00AF72AC"/>
    <w:rsid w:val="00AF79AC"/>
    <w:rsid w:val="00B10336"/>
    <w:rsid w:val="00B21EEB"/>
    <w:rsid w:val="00B27072"/>
    <w:rsid w:val="00B5533E"/>
    <w:rsid w:val="00B643B8"/>
    <w:rsid w:val="00B80743"/>
    <w:rsid w:val="00B81CA9"/>
    <w:rsid w:val="00B93405"/>
    <w:rsid w:val="00BA318D"/>
    <w:rsid w:val="00BD4CA3"/>
    <w:rsid w:val="00BE3332"/>
    <w:rsid w:val="00BF0AFA"/>
    <w:rsid w:val="00BF5D03"/>
    <w:rsid w:val="00C13D3A"/>
    <w:rsid w:val="00C31F3B"/>
    <w:rsid w:val="00C76957"/>
    <w:rsid w:val="00C8084D"/>
    <w:rsid w:val="00C82A2F"/>
    <w:rsid w:val="00C84237"/>
    <w:rsid w:val="00CA621E"/>
    <w:rsid w:val="00CB2ACE"/>
    <w:rsid w:val="00CB2C70"/>
    <w:rsid w:val="00CB5458"/>
    <w:rsid w:val="00CE548A"/>
    <w:rsid w:val="00CE58BB"/>
    <w:rsid w:val="00CF279B"/>
    <w:rsid w:val="00D03158"/>
    <w:rsid w:val="00D053F9"/>
    <w:rsid w:val="00D0574D"/>
    <w:rsid w:val="00D1132F"/>
    <w:rsid w:val="00D13338"/>
    <w:rsid w:val="00D351CB"/>
    <w:rsid w:val="00D353BB"/>
    <w:rsid w:val="00D57561"/>
    <w:rsid w:val="00D6722A"/>
    <w:rsid w:val="00D70EBF"/>
    <w:rsid w:val="00D73138"/>
    <w:rsid w:val="00D84F75"/>
    <w:rsid w:val="00D93B9C"/>
    <w:rsid w:val="00D96F5B"/>
    <w:rsid w:val="00DA7B60"/>
    <w:rsid w:val="00DD0B5F"/>
    <w:rsid w:val="00DE0563"/>
    <w:rsid w:val="00DF3939"/>
    <w:rsid w:val="00DF767F"/>
    <w:rsid w:val="00E112FF"/>
    <w:rsid w:val="00E13E5C"/>
    <w:rsid w:val="00E600F1"/>
    <w:rsid w:val="00E80A82"/>
    <w:rsid w:val="00E81F8D"/>
    <w:rsid w:val="00E91641"/>
    <w:rsid w:val="00EA1AF1"/>
    <w:rsid w:val="00ED22B6"/>
    <w:rsid w:val="00EE1A6C"/>
    <w:rsid w:val="00F0402C"/>
    <w:rsid w:val="00F53D1C"/>
    <w:rsid w:val="00F614A8"/>
    <w:rsid w:val="00F63FFD"/>
    <w:rsid w:val="00F852A1"/>
    <w:rsid w:val="00F86216"/>
    <w:rsid w:val="00F90F84"/>
    <w:rsid w:val="00F9582A"/>
    <w:rsid w:val="00FE0DCF"/>
    <w:rsid w:val="00FE2F26"/>
    <w:rsid w:val="00FF0E9F"/>
    <w:rsid w:val="276A457F"/>
    <w:rsid w:val="2EE00425"/>
    <w:rsid w:val="49F13FCD"/>
    <w:rsid w:val="5AB74372"/>
    <w:rsid w:val="5EE310CB"/>
    <w:rsid w:val="7EE63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tabs>
        <w:tab w:val="left" w:pos="5145"/>
      </w:tabs>
      <w:adjustRightInd w:val="0"/>
      <w:spacing w:line="360" w:lineRule="auto"/>
      <w:ind w:firstLine="720"/>
    </w:pPr>
    <w:rPr>
      <w:bCs/>
      <w:sz w:val="24"/>
    </w:r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nhideWhenUsed/>
    <w:qFormat/>
    <w:uiPriority w:val="99"/>
  </w:style>
  <w:style w:type="character" w:styleId="11">
    <w:name w:val="FollowedHyperlink"/>
    <w:basedOn w:val="9"/>
    <w:unhideWhenUsed/>
    <w:uiPriority w:val="0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3">
    <w:name w:val="样式 页眉 + 五号"/>
    <w:basedOn w:val="6"/>
    <w:link w:val="20"/>
    <w:qFormat/>
    <w:uiPriority w:val="0"/>
    <w:pPr>
      <w:pBdr>
        <w:bottom w:val="none" w:color="auto" w:sz="0" w:space="0"/>
      </w:pBdr>
    </w:pPr>
    <w:rPr>
      <w:kern w:val="0"/>
      <w:sz w:val="21"/>
      <w:szCs w:val="20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7"/>
    <w:basedOn w:val="1"/>
    <w:qFormat/>
    <w:uiPriority w:val="0"/>
    <w:pPr>
      <w:widowControl/>
      <w:snapToGrid w:val="0"/>
      <w:spacing w:line="360" w:lineRule="auto"/>
      <w:ind w:firstLine="720"/>
    </w:pPr>
    <w:rPr>
      <w:kern w:val="0"/>
      <w:sz w:val="24"/>
    </w:rPr>
  </w:style>
  <w:style w:type="paragraph" w:customStyle="1" w:styleId="16">
    <w:name w:val="p18"/>
    <w:basedOn w:val="1"/>
    <w:qFormat/>
    <w:uiPriority w:val="0"/>
    <w:pPr>
      <w:widowControl/>
      <w:jc w:val="center"/>
    </w:pPr>
    <w:rPr>
      <w:kern w:val="0"/>
      <w:szCs w:val="21"/>
    </w:rPr>
  </w:style>
  <w:style w:type="paragraph" w:customStyle="1" w:styleId="17">
    <w:name w:val="p19"/>
    <w:basedOn w:val="1"/>
    <w:qFormat/>
    <w:uiPriority w:val="0"/>
    <w:pPr>
      <w:widowControl/>
      <w:pBdr>
        <w:bottom w:val="single" w:color="000000" w:sz="6" w:space="1"/>
      </w:pBdr>
      <w:jc w:val="center"/>
    </w:pPr>
    <w:rPr>
      <w:kern w:val="0"/>
      <w:sz w:val="18"/>
      <w:szCs w:val="18"/>
    </w:rPr>
  </w:style>
  <w:style w:type="paragraph" w:customStyle="1" w:styleId="18">
    <w:name w:val="p20"/>
    <w:basedOn w:val="1"/>
    <w:uiPriority w:val="0"/>
    <w:pPr>
      <w:widowControl/>
      <w:jc w:val="left"/>
    </w:pPr>
    <w:rPr>
      <w:kern w:val="0"/>
      <w:sz w:val="18"/>
      <w:szCs w:val="18"/>
    </w:rPr>
  </w:style>
  <w:style w:type="paragraph" w:customStyle="1" w:styleId="19">
    <w:name w:val="p16"/>
    <w:basedOn w:val="1"/>
    <w:uiPriority w:val="0"/>
    <w:pPr>
      <w:widowControl/>
      <w:spacing w:after="120"/>
    </w:pPr>
    <w:rPr>
      <w:rFonts w:ascii="黑体" w:hAnsi="宋体" w:eastAsia="黑体" w:cs="宋体"/>
      <w:kern w:val="0"/>
      <w:sz w:val="28"/>
      <w:szCs w:val="28"/>
    </w:rPr>
  </w:style>
  <w:style w:type="character" w:customStyle="1" w:styleId="20">
    <w:name w:val="样式 页眉 + 五号 Char"/>
    <w:link w:val="13"/>
    <w:uiPriority w:val="0"/>
    <w:rPr>
      <w:sz w:val="21"/>
    </w:rPr>
  </w:style>
  <w:style w:type="character" w:customStyle="1" w:styleId="21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22">
    <w:name w:val="标题 1 Char"/>
    <w:basedOn w:val="9"/>
    <w:link w:val="2"/>
    <w:uiPriority w:val="99"/>
    <w:rPr>
      <w:b/>
      <w:bCs/>
      <w:kern w:val="44"/>
      <w:sz w:val="44"/>
      <w:szCs w:val="44"/>
    </w:rPr>
  </w:style>
  <w:style w:type="character" w:customStyle="1" w:styleId="23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5"/>
    <w:basedOn w:val="9"/>
    <w:qFormat/>
    <w:uiPriority w:val="0"/>
    <w:rPr>
      <w:rFonts w:hint="default" w:ascii="Times New Roman" w:hAnsi="Times New Roman" w:cs="Times New Roman"/>
      <w:sz w:val="21"/>
      <w:szCs w:val="21"/>
    </w:rPr>
  </w:style>
  <w:style w:type="character" w:customStyle="1" w:styleId="25">
    <w:name w:val="16"/>
    <w:basedOn w:val="9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6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27">
    <w:name w:val="页眉 Char"/>
    <w:basedOn w:val="9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ZLTR</Company>
  <Pages>1</Pages>
  <Words>59</Words>
  <Characters>338</Characters>
  <Lines>2</Lines>
  <Paragraphs>1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2016-01-25T05:23:00Z</dcterms:created>
  <dc:creator>use</dc:creator>
  <cp:lastModifiedBy>马兵兵</cp:lastModifiedBy>
  <cp:lastPrinted>2411-12-30T00:00:00Z</cp:lastPrinted>
  <dcterms:modified xsi:type="dcterms:W3CDTF">2019-10-11T08:22:59Z</dcterms:modified>
  <dc:title>审核员行为准则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