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3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661"/>
        <w:gridCol w:w="827"/>
        <w:gridCol w:w="150"/>
        <w:gridCol w:w="711"/>
        <w:gridCol w:w="283"/>
        <w:gridCol w:w="818"/>
        <w:gridCol w:w="493"/>
        <w:gridCol w:w="197"/>
        <w:gridCol w:w="1039"/>
        <w:gridCol w:w="63"/>
        <w:gridCol w:w="5"/>
        <w:gridCol w:w="685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公司名称</w:t>
            </w:r>
          </w:p>
        </w:tc>
        <w:tc>
          <w:tcPr>
            <w:tcW w:w="2903" w:type="pct"/>
            <w:gridSpan w:val="11"/>
          </w:tcPr>
          <w:p>
            <w:pPr>
              <w:spacing w:line="280" w:lineRule="exact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35" w:type="pct"/>
            <w:gridSpan w:val="2"/>
            <w:vMerge w:val="restart"/>
          </w:tcPr>
          <w:p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产品图片</w:t>
            </w:r>
          </w:p>
          <w:p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62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产品类别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（可多选）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03" w:type="pct"/>
            <w:gridSpan w:val="11"/>
          </w:tcPr>
          <w:p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处理器 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存储器 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电源管理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接口 </w:t>
            </w:r>
          </w:p>
          <w:p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信息</w:t>
            </w:r>
            <w:r>
              <w:rPr>
                <w:rFonts w:hint="eastAsia"/>
              </w:rPr>
              <w:t xml:space="preserve">安全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网络互联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 xml:space="preserve"> FPGA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M</w:t>
            </w:r>
            <w:r>
              <w:rPr>
                <w:rFonts w:ascii="宋体" w:hAnsi="宋体" w:cs="宋体"/>
                <w:szCs w:val="21"/>
              </w:rPr>
              <w:t xml:space="preserve">CU </w:t>
            </w:r>
          </w:p>
          <w:p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信息娱乐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音视频</w:t>
            </w:r>
            <w:r>
              <w:rPr>
                <w:rFonts w:ascii="宋体" w:hAnsi="宋体" w:cs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传感雷达芯片</w:t>
            </w:r>
          </w:p>
          <w:p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功率器件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IGBT/IPM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 xml:space="preserve"> SiC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功率模块</w:t>
            </w:r>
          </w:p>
          <w:p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M</w:t>
            </w:r>
            <w:r>
              <w:rPr>
                <w:rFonts w:ascii="宋体" w:hAnsi="宋体" w:cs="宋体"/>
                <w:szCs w:val="21"/>
              </w:rPr>
              <w:t>EMS</w:t>
            </w:r>
            <w:r>
              <w:rPr>
                <w:rFonts w:hint="eastAsia" w:ascii="宋体" w:hAnsi="宋体" w:cs="宋体"/>
                <w:szCs w:val="21"/>
              </w:rPr>
              <w:t xml:space="preserve">传感器件: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运动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温度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压力</w:t>
            </w:r>
          </w:p>
          <w:p>
            <w:pPr>
              <w:spacing w:line="280" w:lineRule="exact"/>
              <w:jc w:val="left"/>
              <w:rPr>
                <w:rFonts w:ascii="宋体" w:hAnsi="宋体" w:cs="宋体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SoC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其它：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i/>
                <w:iCs/>
                <w:color w:val="FF0000"/>
                <w:sz w:val="18"/>
                <w:szCs w:val="18"/>
              </w:rPr>
              <w:t>（注：请勾选后删除其它无关选项）</w:t>
            </w:r>
          </w:p>
        </w:tc>
        <w:tc>
          <w:tcPr>
            <w:tcW w:w="1135" w:type="pct"/>
            <w:gridSpan w:val="2"/>
            <w:vMerge w:val="continue"/>
          </w:tcPr>
          <w:p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产品名称/型号</w:t>
            </w:r>
          </w:p>
        </w:tc>
        <w:tc>
          <w:tcPr>
            <w:tcW w:w="2903" w:type="pct"/>
            <w:gridSpan w:val="11"/>
          </w:tcPr>
          <w:p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35" w:type="pct"/>
            <w:gridSpan w:val="2"/>
            <w:vMerge w:val="continue"/>
          </w:tcPr>
          <w:p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962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芯片最大功耗</w:t>
            </w:r>
          </w:p>
        </w:tc>
        <w:tc>
          <w:tcPr>
            <w:tcW w:w="4038" w:type="pct"/>
            <w:gridSpan w:val="13"/>
          </w:tcPr>
          <w:p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962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内含NVM容量</w:t>
            </w:r>
          </w:p>
        </w:tc>
        <w:tc>
          <w:tcPr>
            <w:tcW w:w="4038" w:type="pct"/>
            <w:gridSpan w:val="13"/>
          </w:tcPr>
          <w:p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962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芯片封装信息</w:t>
            </w:r>
          </w:p>
        </w:tc>
        <w:tc>
          <w:tcPr>
            <w:tcW w:w="4038" w:type="pct"/>
            <w:gridSpan w:val="13"/>
          </w:tcPr>
          <w:p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塑封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陶瓷封装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962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功能描述与应用领域简介</w:t>
            </w:r>
          </w:p>
        </w:tc>
        <w:tc>
          <w:tcPr>
            <w:tcW w:w="4038" w:type="pct"/>
            <w:gridSpan w:val="13"/>
          </w:tcPr>
          <w:p>
            <w:pPr>
              <w:spacing w:line="280" w:lineRule="exact"/>
              <w:jc w:val="left"/>
              <w:rPr>
                <w:rFonts w:ascii="宋体" w:hAnsi="宋体" w:cs="宋体"/>
                <w:i/>
                <w:i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i/>
                <w:iCs/>
                <w:color w:val="FF0000"/>
                <w:szCs w:val="21"/>
              </w:rPr>
              <w:t>限3</w:t>
            </w:r>
            <w:r>
              <w:rPr>
                <w:rFonts w:ascii="宋体" w:hAnsi="宋体" w:cs="宋体"/>
                <w:i/>
                <w:iCs/>
                <w:color w:val="FF0000"/>
                <w:szCs w:val="21"/>
              </w:rPr>
              <w:t>00</w:t>
            </w:r>
            <w:r>
              <w:rPr>
                <w:rFonts w:hint="eastAsia" w:ascii="宋体" w:hAnsi="宋体" w:cs="宋体"/>
                <w:i/>
                <w:iCs/>
                <w:color w:val="FF0000"/>
                <w:szCs w:val="21"/>
              </w:rPr>
              <w:t>字</w:t>
            </w:r>
          </w:p>
          <w:p>
            <w:pPr>
              <w:spacing w:line="280" w:lineRule="exact"/>
              <w:jc w:val="left"/>
              <w:rPr>
                <w:rFonts w:ascii="宋体" w:hAnsi="宋体" w:cs="宋体"/>
                <w:i/>
                <w:iCs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主要技术指标</w:t>
            </w:r>
          </w:p>
        </w:tc>
        <w:tc>
          <w:tcPr>
            <w:tcW w:w="4038" w:type="pct"/>
            <w:gridSpan w:val="13"/>
          </w:tcPr>
          <w:p>
            <w:pPr>
              <w:spacing w:line="280" w:lineRule="exact"/>
              <w:jc w:val="left"/>
              <w:rPr>
                <w:rFonts w:ascii="宋体" w:hAnsi="宋体" w:cs="宋体"/>
                <w:i/>
                <w:i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i/>
                <w:iCs/>
                <w:color w:val="FF0000"/>
                <w:szCs w:val="21"/>
              </w:rPr>
              <w:t>限2</w:t>
            </w:r>
            <w:r>
              <w:rPr>
                <w:rFonts w:ascii="宋体" w:hAnsi="宋体" w:cs="宋体"/>
                <w:i/>
                <w:iCs/>
                <w:color w:val="FF0000"/>
                <w:szCs w:val="21"/>
              </w:rPr>
              <w:t>00</w:t>
            </w:r>
            <w:r>
              <w:rPr>
                <w:rFonts w:hint="eastAsia" w:ascii="宋体" w:hAnsi="宋体" w:cs="宋体"/>
                <w:i/>
                <w:iCs/>
                <w:color w:val="FF0000"/>
                <w:szCs w:val="21"/>
              </w:rPr>
              <w:t>字</w:t>
            </w:r>
          </w:p>
          <w:p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62" w:type="pct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芯片特点与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创新处</w:t>
            </w:r>
          </w:p>
        </w:tc>
        <w:tc>
          <w:tcPr>
            <w:tcW w:w="4038" w:type="pct"/>
            <w:gridSpan w:val="13"/>
          </w:tcPr>
          <w:p>
            <w:pPr>
              <w:spacing w:line="280" w:lineRule="exact"/>
              <w:jc w:val="left"/>
              <w:rPr>
                <w:rFonts w:ascii="宋体" w:hAnsi="宋体" w:cs="宋体"/>
                <w:i/>
                <w:i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i/>
                <w:iCs/>
                <w:color w:val="FF0000"/>
                <w:szCs w:val="21"/>
              </w:rPr>
              <w:t>限2</w:t>
            </w:r>
            <w:r>
              <w:rPr>
                <w:rFonts w:ascii="宋体" w:hAnsi="宋体" w:cs="宋体"/>
                <w:i/>
                <w:iCs/>
                <w:color w:val="FF0000"/>
                <w:szCs w:val="21"/>
              </w:rPr>
              <w:t>00</w:t>
            </w:r>
            <w:r>
              <w:rPr>
                <w:rFonts w:hint="eastAsia" w:ascii="宋体" w:hAnsi="宋体" w:cs="宋体"/>
                <w:i/>
                <w:iCs/>
                <w:color w:val="FF0000"/>
                <w:szCs w:val="21"/>
              </w:rPr>
              <w:t>字</w:t>
            </w:r>
          </w:p>
          <w:p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对标产品型号</w:t>
            </w:r>
          </w:p>
        </w:tc>
        <w:tc>
          <w:tcPr>
            <w:tcW w:w="4038" w:type="pct"/>
            <w:gridSpan w:val="13"/>
          </w:tcPr>
          <w:p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962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产品应用情况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38" w:type="pct"/>
            <w:gridSpan w:val="13"/>
          </w:tcPr>
          <w:p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已前装，进入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家Tier1供应商；在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款车型前装应用，总量：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颗</w:t>
            </w:r>
          </w:p>
          <w:p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已后装，于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年开始供货，总量：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颗</w:t>
            </w:r>
          </w:p>
          <w:p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有样片，在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家Tier1验证测试或在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家整车实验</w:t>
            </w:r>
          </w:p>
          <w:p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 设计流片阶段                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i/>
                <w:iCs/>
                <w:color w:val="FF0000"/>
                <w:sz w:val="18"/>
                <w:szCs w:val="18"/>
              </w:rPr>
              <w:t>（注：请勾选后删除其它无关选项）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企业成立时间</w:t>
            </w:r>
          </w:p>
        </w:tc>
        <w:tc>
          <w:tcPr>
            <w:tcW w:w="883" w:type="pct"/>
            <w:gridSpan w:val="2"/>
          </w:tcPr>
          <w:p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50" w:type="pct"/>
            <w:gridSpan w:val="3"/>
          </w:tcPr>
          <w:p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注册资本</w:t>
            </w:r>
          </w:p>
        </w:tc>
        <w:tc>
          <w:tcPr>
            <w:tcW w:w="745" w:type="pct"/>
            <w:gridSpan w:val="2"/>
          </w:tcPr>
          <w:p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03" w:type="pct"/>
            <w:gridSpan w:val="2"/>
          </w:tcPr>
          <w:p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员工总数</w:t>
            </w:r>
          </w:p>
        </w:tc>
        <w:tc>
          <w:tcPr>
            <w:tcW w:w="1058" w:type="pct"/>
            <w:gridSpan w:val="4"/>
          </w:tcPr>
          <w:p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企业类型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下拉菜单</w:t>
            </w:r>
          </w:p>
        </w:tc>
        <w:tc>
          <w:tcPr>
            <w:tcW w:w="4038" w:type="pct"/>
            <w:gridSpan w:val="13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Ansi="宋体"/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hAnsi="宋体"/>
                <w:szCs w:val="21"/>
              </w:rPr>
              <w:t>科研院所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sym w:font="Wingdings 2" w:char="00A3"/>
            </w:r>
            <w:r>
              <w:rPr>
                <w:rFonts w:hAnsi="宋体"/>
                <w:szCs w:val="21"/>
              </w:rPr>
              <w:t>国有企业</w:t>
            </w:r>
            <w:r>
              <w:rPr>
                <w:szCs w:val="21"/>
              </w:rPr>
              <w:t xml:space="preserve">  □</w:t>
            </w:r>
            <w:r>
              <w:rPr>
                <w:rFonts w:hAnsi="宋体"/>
                <w:szCs w:val="21"/>
              </w:rPr>
              <w:t>民营企业</w:t>
            </w:r>
            <w:r>
              <w:rPr>
                <w:rFonts w:hint="eastAsia" w:hAnsi="宋体"/>
                <w:szCs w:val="21"/>
              </w:rPr>
              <w:t xml:space="preserve"> </w:t>
            </w:r>
            <w:r>
              <w:rPr>
                <w:szCs w:val="21"/>
              </w:rPr>
              <w:t>□</w:t>
            </w:r>
            <w:r>
              <w:rPr>
                <w:rFonts w:hint="eastAsia" w:hAnsi="宋体"/>
                <w:szCs w:val="21"/>
              </w:rPr>
              <w:t xml:space="preserve">中外合资 </w:t>
            </w:r>
            <w:r>
              <w:rPr>
                <w:szCs w:val="21"/>
              </w:rPr>
              <w:t xml:space="preserve"> □</w:t>
            </w:r>
            <w:r>
              <w:rPr>
                <w:rFonts w:hAnsi="宋体"/>
                <w:szCs w:val="21"/>
              </w:rPr>
              <w:t>其他（请自填）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b/>
                <w:bCs/>
                <w:i/>
                <w:iCs/>
                <w:sz w:val="22"/>
                <w:szCs w:val="22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b/>
                <w:bCs/>
                <w:i/>
                <w:iCs/>
                <w:color w:val="FF0000"/>
                <w:sz w:val="18"/>
                <w:szCs w:val="18"/>
              </w:rPr>
              <w:t>（注：请勾选后删除其它无关选项）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联系方式</w:t>
            </w:r>
          </w:p>
        </w:tc>
        <w:tc>
          <w:tcPr>
            <w:tcW w:w="413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555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b/>
                <w:bCs/>
                <w:i/>
                <w:iCs/>
                <w:color w:val="FF0000"/>
                <w:sz w:val="18"/>
                <w:szCs w:val="18"/>
              </w:rPr>
              <w:t>（必填）</w:t>
            </w:r>
          </w:p>
        </w:tc>
        <w:tc>
          <w:tcPr>
            <w:tcW w:w="404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座机</w:t>
            </w:r>
          </w:p>
        </w:tc>
        <w:tc>
          <w:tcPr>
            <w:tcW w:w="626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b/>
                <w:bCs/>
                <w:i/>
                <w:iCs/>
                <w:color w:val="FF0000"/>
                <w:sz w:val="18"/>
                <w:szCs w:val="18"/>
              </w:rPr>
              <w:t>（必填）</w:t>
            </w:r>
          </w:p>
        </w:tc>
        <w:tc>
          <w:tcPr>
            <w:tcW w:w="392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</w:t>
            </w:r>
          </w:p>
        </w:tc>
        <w:tc>
          <w:tcPr>
            <w:tcW w:w="627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2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邮箱</w:t>
            </w:r>
          </w:p>
        </w:tc>
        <w:tc>
          <w:tcPr>
            <w:tcW w:w="629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b/>
                <w:bCs/>
                <w:i/>
                <w:iCs/>
                <w:color w:val="FF0000"/>
                <w:sz w:val="18"/>
                <w:szCs w:val="18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企业网站</w:t>
            </w:r>
          </w:p>
        </w:tc>
        <w:tc>
          <w:tcPr>
            <w:tcW w:w="4038" w:type="pct"/>
            <w:gridSpan w:val="13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标准认证描述</w:t>
            </w:r>
          </w:p>
        </w:tc>
        <w:tc>
          <w:tcPr>
            <w:tcW w:w="4038" w:type="pct"/>
            <w:gridSpan w:val="13"/>
          </w:tcPr>
          <w:p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ISO26262、AEC-QXXX、AQG324认证情况：</w:t>
            </w: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38" w:type="pct"/>
            <w:gridSpan w:val="13"/>
          </w:tcPr>
          <w:p>
            <w:pPr>
              <w:spacing w:line="280" w:lineRule="exact"/>
              <w:jc w:val="left"/>
              <w:rPr>
                <w:rFonts w:ascii="宋体" w:hAnsi="宋体" w:cs="宋体"/>
                <w:b/>
                <w:bCs/>
                <w:i/>
                <w:i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FF0000"/>
                <w:sz w:val="18"/>
                <w:szCs w:val="18"/>
              </w:rPr>
              <w:t>（注：已获得体系、产品认证的，请提供相关证书复印件； 未完成论证，但正在进行论证试验的，请提供试验计划。）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962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已通过AEC-Q100测试项目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(其他标准的试验项目请补充)</w:t>
            </w:r>
          </w:p>
        </w:tc>
        <w:tc>
          <w:tcPr>
            <w:tcW w:w="4038" w:type="pct"/>
            <w:gridSpan w:val="13"/>
            <w:vAlign w:val="center"/>
          </w:tcPr>
          <w:p>
            <w:pPr>
              <w:spacing w:line="280" w:lineRule="exact"/>
              <w:ind w:left="51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ascii="宋体" w:hAnsi="宋体" w:cs="宋体"/>
                <w:bCs/>
                <w:szCs w:val="21"/>
              </w:rPr>
              <w:t xml:space="preserve">A1(PC) </w:t>
            </w: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ascii="宋体" w:hAnsi="宋体" w:cs="宋体"/>
                <w:bCs/>
                <w:szCs w:val="21"/>
              </w:rPr>
              <w:t xml:space="preserve">A2( THB or HAST) </w:t>
            </w: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ascii="宋体" w:hAnsi="宋体" w:cs="宋体"/>
                <w:bCs/>
                <w:szCs w:val="21"/>
              </w:rPr>
              <w:t xml:space="preserve">A3( AC or UHAT or THT) </w:t>
            </w: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ascii="宋体" w:hAnsi="宋体" w:cs="宋体"/>
                <w:bCs/>
                <w:szCs w:val="21"/>
              </w:rPr>
              <w:t xml:space="preserve">A4(TC) </w:t>
            </w:r>
          </w:p>
          <w:p>
            <w:pPr>
              <w:spacing w:line="280" w:lineRule="exact"/>
              <w:ind w:left="51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ascii="宋体" w:hAnsi="宋体" w:cs="宋体"/>
                <w:bCs/>
                <w:szCs w:val="21"/>
              </w:rPr>
              <w:t xml:space="preserve">A5(PTC) </w:t>
            </w: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ascii="宋体" w:hAnsi="宋体" w:cs="宋体"/>
                <w:bCs/>
                <w:szCs w:val="21"/>
              </w:rPr>
              <w:t>A6(HTSL)</w:t>
            </w:r>
          </w:p>
          <w:p>
            <w:pPr>
              <w:spacing w:line="280" w:lineRule="exact"/>
              <w:ind w:left="51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ascii="宋体" w:hAnsi="宋体" w:cs="宋体"/>
                <w:bCs/>
                <w:szCs w:val="21"/>
              </w:rPr>
              <w:t xml:space="preserve">B1(HTOL) </w:t>
            </w: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ascii="宋体" w:hAnsi="宋体" w:cs="宋体"/>
                <w:bCs/>
                <w:szCs w:val="21"/>
              </w:rPr>
              <w:t xml:space="preserve">B2(ELFR) </w:t>
            </w: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ascii="宋体" w:hAnsi="宋体" w:cs="宋体"/>
                <w:bCs/>
                <w:szCs w:val="21"/>
              </w:rPr>
              <w:t>B3(EDR)</w:t>
            </w:r>
          </w:p>
          <w:p>
            <w:pPr>
              <w:spacing w:line="280" w:lineRule="exact"/>
              <w:ind w:left="51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ascii="宋体" w:hAnsi="宋体" w:cs="宋体"/>
                <w:bCs/>
                <w:szCs w:val="21"/>
              </w:rPr>
              <w:t xml:space="preserve">C1(WBS) </w:t>
            </w: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ascii="宋体" w:hAnsi="宋体" w:cs="宋体"/>
                <w:bCs/>
                <w:szCs w:val="21"/>
              </w:rPr>
              <w:t xml:space="preserve">C2(WBP) </w:t>
            </w: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ascii="宋体" w:hAnsi="宋体" w:cs="宋体"/>
                <w:bCs/>
                <w:szCs w:val="21"/>
              </w:rPr>
              <w:t xml:space="preserve">C3(SD) </w:t>
            </w: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ascii="宋体" w:hAnsi="宋体" w:cs="宋体"/>
                <w:bCs/>
                <w:szCs w:val="21"/>
              </w:rPr>
              <w:t xml:space="preserve">C4(PD) </w:t>
            </w: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ascii="宋体" w:hAnsi="宋体" w:cs="宋体"/>
                <w:bCs/>
                <w:szCs w:val="21"/>
              </w:rPr>
              <w:t xml:space="preserve">C5(SBS)  </w:t>
            </w: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ascii="宋体" w:hAnsi="宋体" w:cs="宋体"/>
                <w:bCs/>
                <w:szCs w:val="21"/>
              </w:rPr>
              <w:t xml:space="preserve">C6(LI)  </w:t>
            </w:r>
          </w:p>
          <w:p>
            <w:pPr>
              <w:spacing w:line="280" w:lineRule="exact"/>
              <w:ind w:left="51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ascii="宋体" w:hAnsi="宋体" w:cs="宋体"/>
                <w:bCs/>
                <w:szCs w:val="21"/>
              </w:rPr>
              <w:t xml:space="preserve">D1(EM) </w:t>
            </w: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ascii="宋体" w:hAnsi="宋体" w:cs="宋体"/>
                <w:bCs/>
                <w:szCs w:val="21"/>
              </w:rPr>
              <w:t xml:space="preserve">D2(TDDB)  </w:t>
            </w: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ascii="宋体" w:hAnsi="宋体" w:cs="宋体"/>
                <w:bCs/>
                <w:szCs w:val="21"/>
              </w:rPr>
              <w:t xml:space="preserve">D3(HCI)  </w:t>
            </w: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ascii="宋体" w:hAnsi="宋体" w:cs="宋体"/>
                <w:bCs/>
                <w:szCs w:val="21"/>
              </w:rPr>
              <w:t xml:space="preserve">D4(NBTI)  </w:t>
            </w: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ascii="宋体" w:hAnsi="宋体" w:cs="宋体"/>
                <w:bCs/>
                <w:szCs w:val="21"/>
              </w:rPr>
              <w:t>D5(SM)</w:t>
            </w:r>
          </w:p>
          <w:p>
            <w:pPr>
              <w:spacing w:line="280" w:lineRule="exact"/>
              <w:ind w:left="51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ascii="宋体" w:hAnsi="宋体" w:cs="宋体"/>
                <w:bCs/>
                <w:szCs w:val="21"/>
              </w:rPr>
              <w:t xml:space="preserve">E1(TEST) </w:t>
            </w: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ascii="宋体" w:hAnsi="宋体" w:cs="宋体"/>
                <w:bCs/>
                <w:szCs w:val="21"/>
              </w:rPr>
              <w:t xml:space="preserve">E2(HBM) </w:t>
            </w: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ascii="宋体" w:hAnsi="宋体" w:cs="宋体"/>
                <w:bCs/>
                <w:szCs w:val="21"/>
              </w:rPr>
              <w:t xml:space="preserve">E3(CDM) </w:t>
            </w: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ascii="宋体" w:hAnsi="宋体" w:cs="宋体"/>
                <w:bCs/>
                <w:szCs w:val="21"/>
              </w:rPr>
              <w:t xml:space="preserve">E4(LCH_U) </w:t>
            </w: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ascii="宋体" w:hAnsi="宋体" w:cs="宋体"/>
                <w:bCs/>
                <w:szCs w:val="21"/>
              </w:rPr>
              <w:t xml:space="preserve">E5(ED) </w:t>
            </w: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ascii="宋体" w:hAnsi="宋体" w:cs="宋体"/>
                <w:bCs/>
                <w:szCs w:val="21"/>
              </w:rPr>
              <w:t xml:space="preserve">E6(FG) </w:t>
            </w: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ascii="宋体" w:hAnsi="宋体" w:cs="宋体"/>
                <w:bCs/>
                <w:szCs w:val="21"/>
              </w:rPr>
              <w:t xml:space="preserve">E7(CHAR)  </w:t>
            </w: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ascii="宋体" w:hAnsi="宋体" w:cs="宋体"/>
                <w:bCs/>
                <w:szCs w:val="21"/>
              </w:rPr>
              <w:t xml:space="preserve">E9(EMC) </w:t>
            </w: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ascii="宋体" w:hAnsi="宋体" w:cs="宋体"/>
                <w:bCs/>
                <w:szCs w:val="21"/>
              </w:rPr>
              <w:t xml:space="preserve">E10(SC) </w:t>
            </w: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ascii="宋体" w:hAnsi="宋体" w:cs="宋体"/>
                <w:bCs/>
                <w:szCs w:val="21"/>
              </w:rPr>
              <w:t xml:space="preserve">E11(SER) </w:t>
            </w: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ascii="宋体" w:hAnsi="宋体" w:cs="宋体"/>
                <w:bCs/>
                <w:szCs w:val="21"/>
              </w:rPr>
              <w:t>E12(LF)</w:t>
            </w:r>
          </w:p>
          <w:p>
            <w:pPr>
              <w:spacing w:line="280" w:lineRule="exact"/>
              <w:ind w:left="51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ascii="宋体" w:hAnsi="宋体" w:cs="宋体"/>
                <w:bCs/>
                <w:szCs w:val="21"/>
              </w:rPr>
              <w:t xml:space="preserve">F1(PAT) </w:t>
            </w: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ascii="宋体" w:hAnsi="宋体" w:cs="宋体"/>
                <w:bCs/>
                <w:szCs w:val="21"/>
              </w:rPr>
              <w:t xml:space="preserve">F2(SBA) </w:t>
            </w:r>
          </w:p>
          <w:p>
            <w:pPr>
              <w:spacing w:line="280" w:lineRule="exact"/>
              <w:ind w:left="51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ascii="宋体" w:hAnsi="宋体" w:cs="宋体"/>
                <w:bCs/>
                <w:szCs w:val="21"/>
              </w:rPr>
              <w:t xml:space="preserve">G1(MS) </w:t>
            </w: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ascii="宋体" w:hAnsi="宋体" w:cs="宋体"/>
                <w:bCs/>
                <w:szCs w:val="21"/>
              </w:rPr>
              <w:t xml:space="preserve">G2(VFV) </w:t>
            </w: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ascii="宋体" w:hAnsi="宋体" w:cs="宋体"/>
                <w:bCs/>
                <w:szCs w:val="21"/>
              </w:rPr>
              <w:t xml:space="preserve">G3(CA) </w:t>
            </w: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ascii="宋体" w:hAnsi="宋体" w:cs="宋体"/>
                <w:bCs/>
                <w:szCs w:val="21"/>
              </w:rPr>
              <w:t xml:space="preserve">G4(GFL) </w:t>
            </w: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ascii="宋体" w:hAnsi="宋体" w:cs="宋体"/>
                <w:bCs/>
                <w:szCs w:val="21"/>
              </w:rPr>
              <w:t xml:space="preserve">G5(DROP) </w:t>
            </w: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ascii="宋体" w:hAnsi="宋体" w:cs="宋体"/>
                <w:bCs/>
                <w:szCs w:val="21"/>
              </w:rPr>
              <w:t xml:space="preserve">G6(LT) </w:t>
            </w:r>
          </w:p>
          <w:p>
            <w:pPr>
              <w:spacing w:line="280" w:lineRule="exact"/>
              <w:ind w:left="51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ascii="宋体" w:hAnsi="宋体" w:cs="宋体"/>
                <w:bCs/>
                <w:szCs w:val="21"/>
              </w:rPr>
              <w:t xml:space="preserve">G7(DS) </w:t>
            </w: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ascii="宋体" w:hAnsi="宋体" w:cs="宋体"/>
                <w:bCs/>
                <w:szCs w:val="21"/>
              </w:rPr>
              <w:t>G8(IWV)</w:t>
            </w:r>
          </w:p>
          <w:p>
            <w:pPr>
              <w:spacing w:line="280" w:lineRule="exact"/>
              <w:ind w:left="51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    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      </w:t>
            </w: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    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     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      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</w:p>
          <w:p>
            <w:pPr>
              <w:spacing w:line="280" w:lineRule="exact"/>
              <w:ind w:left="51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    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      </w:t>
            </w: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    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     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      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</w:p>
          <w:p>
            <w:pPr>
              <w:spacing w:line="280" w:lineRule="exact"/>
              <w:ind w:left="51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    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      </w:t>
            </w: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    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     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      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2" w:type="pc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编委建议</w:t>
            </w:r>
          </w:p>
        </w:tc>
        <w:tc>
          <w:tcPr>
            <w:tcW w:w="4038" w:type="pct"/>
            <w:gridSpan w:val="13"/>
            <w:vAlign w:val="center"/>
          </w:tcPr>
          <w:p>
            <w:pPr>
              <w:spacing w:line="280" w:lineRule="exact"/>
              <w:ind w:left="51"/>
              <w:jc w:val="left"/>
              <w:rPr>
                <w:rFonts w:ascii="宋体" w:hAnsi="宋体" w:cs="宋体"/>
                <w:bCs/>
                <w:i/>
                <w:i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编委根据提供的材料进行分析，作出相关评价。</w:t>
            </w:r>
          </w:p>
          <w:p>
            <w:pPr>
              <w:spacing w:line="280" w:lineRule="exact"/>
              <w:ind w:left="51"/>
              <w:jc w:val="left"/>
              <w:rPr>
                <w:rFonts w:asciiTheme="minorEastAsia" w:hAnsiTheme="minorEastAsia" w:cstheme="minorEastAsia"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/>
                <w:iCs/>
                <w:color w:val="FF0000"/>
                <w:sz w:val="18"/>
                <w:szCs w:val="18"/>
              </w:rPr>
              <w:t>（注：本栏企业无需填写，由编委专家组审核提交的AEC-Q1XX认证资料后补充。</w:t>
            </w:r>
          </w:p>
        </w:tc>
      </w:tr>
    </w:tbl>
    <w:p>
      <w:pPr>
        <w:spacing w:line="260" w:lineRule="exact"/>
        <w:jc w:val="left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b/>
        <w:bCs/>
        <w:i/>
        <w:iCs/>
      </w:rPr>
    </w:pPr>
    <w:r>
      <w:rPr>
        <w:rFonts w:hint="eastAsia"/>
        <w:b/>
        <w:bCs/>
        <w:i/>
        <w:iCs/>
        <w:color w:val="FF0000"/>
      </w:rPr>
      <w:t>填写须知：为排版方便，每款产品内容不超过规定空间填写，请按默认格式、字体、字号填写，填写后删除表中红字提示语。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9013" w:type="dxa"/>
      <w:tblInd w:w="0" w:type="dxa"/>
      <w:tblBorders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2802"/>
      <w:gridCol w:w="6211"/>
    </w:tblGrid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2" w:hRule="atLeast"/>
      </w:trPr>
      <w:tc>
        <w:tcPr>
          <w:tcW w:w="2802" w:type="dxa"/>
          <w:vMerge w:val="restart"/>
          <w:vAlign w:val="center"/>
        </w:tcPr>
        <w:p>
          <w:pPr>
            <w:pStyle w:val="4"/>
            <w:pBdr>
              <w:bottom w:val="none" w:color="auto" w:sz="0" w:space="0"/>
            </w:pBdr>
            <w:rPr>
              <w:rFonts w:ascii="黑体" w:eastAsia="黑体"/>
            </w:rPr>
          </w:pPr>
          <w:r>
            <w:rPr>
              <w:rFonts w:hint="eastAsia" w:ascii="黑体" w:eastAsia="黑体"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-26670</wp:posOffset>
                </wp:positionV>
                <wp:extent cx="391795" cy="398145"/>
                <wp:effectExtent l="0" t="0" r="1905" b="8255"/>
                <wp:wrapTight wrapText="bothSides">
                  <wp:wrapPolygon>
                    <wp:start x="5601" y="0"/>
                    <wp:lineTo x="0" y="4134"/>
                    <wp:lineTo x="0" y="17225"/>
                    <wp:lineTo x="5601" y="20670"/>
                    <wp:lineTo x="15404" y="20670"/>
                    <wp:lineTo x="21005" y="17225"/>
                    <wp:lineTo x="21005" y="4134"/>
                    <wp:lineTo x="15404" y="0"/>
                    <wp:lineTo x="5601" y="0"/>
                  </wp:wrapPolygon>
                </wp:wrapTight>
                <wp:docPr id="1" name="图片 1" descr="联盟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 descr="联盟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hint="eastAsia" w:ascii="黑体" w:eastAsia="黑体"/>
            </w:rPr>
            <w:t>中国集成电路</w:t>
          </w:r>
        </w:p>
        <w:p>
          <w:pPr>
            <w:pStyle w:val="4"/>
            <w:pBdr>
              <w:bottom w:val="none" w:color="auto" w:sz="0" w:space="0"/>
            </w:pBdr>
            <w:rPr>
              <w:rFonts w:ascii="黑体" w:eastAsia="黑体"/>
              <w:sz w:val="21"/>
              <w:szCs w:val="21"/>
            </w:rPr>
          </w:pPr>
          <w:r>
            <w:rPr>
              <w:rFonts w:hint="eastAsia" w:ascii="黑体" w:eastAsia="黑体"/>
            </w:rPr>
            <w:t>设计创新联盟</w:t>
          </w:r>
        </w:p>
      </w:tc>
      <w:tc>
        <w:tcPr>
          <w:tcW w:w="6211" w:type="dxa"/>
          <w:vMerge w:val="restart"/>
          <w:vAlign w:val="center"/>
        </w:tcPr>
        <w:p>
          <w:pPr>
            <w:pStyle w:val="4"/>
            <w:pBdr>
              <w:bottom w:val="none" w:color="auto" w:sz="0" w:space="0"/>
            </w:pBdr>
            <w:jc w:val="right"/>
            <w:rPr>
              <w:rFonts w:ascii="黑体" w:eastAsia="黑体"/>
              <w:sz w:val="32"/>
              <w:szCs w:val="32"/>
            </w:rPr>
          </w:pPr>
          <w:r>
            <w:rPr>
              <w:rFonts w:hint="eastAsia" w:ascii="黑体" w:eastAsia="黑体"/>
              <w:sz w:val="32"/>
              <w:szCs w:val="32"/>
            </w:rPr>
            <w:t>国产车规芯片可靠性分级目录（2024）</w:t>
          </w:r>
        </w:p>
        <w:p>
          <w:pPr>
            <w:pStyle w:val="4"/>
            <w:pBdr>
              <w:bottom w:val="none" w:color="auto" w:sz="0" w:space="0"/>
            </w:pBdr>
            <w:ind w:left="-1071" w:leftChars="-510"/>
            <w:jc w:val="right"/>
            <w:rPr>
              <w:rFonts w:ascii="楷体_GB2312" w:eastAsia="楷体_GB2312"/>
              <w:b/>
              <w:spacing w:val="30"/>
              <w:sz w:val="13"/>
              <w:szCs w:val="13"/>
            </w:rPr>
          </w:pPr>
          <w:r>
            <w:rPr>
              <w:rFonts w:ascii="黑体" w:eastAsia="黑体"/>
              <w:sz w:val="13"/>
              <w:szCs w:val="13"/>
            </w:rPr>
            <w:t>Reli</w:t>
          </w:r>
          <w:r>
            <w:rPr>
              <w:rFonts w:ascii="黑体" w:eastAsia="黑体"/>
              <w:sz w:val="15"/>
              <w:szCs w:val="15"/>
            </w:rPr>
            <w:t>a</w:t>
          </w:r>
          <w:r>
            <w:rPr>
              <w:rFonts w:ascii="黑体" w:eastAsia="黑体"/>
              <w:sz w:val="13"/>
              <w:szCs w:val="13"/>
            </w:rPr>
            <w:t>bility Classified Catalog of Automotive chips localized in China (RCCAcliC)</w:t>
          </w:r>
          <w:r>
            <w:rPr>
              <w:rFonts w:hint="eastAsia" w:ascii="黑体" w:eastAsia="黑体"/>
              <w:sz w:val="13"/>
              <w:szCs w:val="13"/>
            </w:rPr>
            <w:t xml:space="preserve"> 2024 </w:t>
          </w:r>
          <w:r>
            <w:rPr>
              <w:rFonts w:hint="eastAsia" w:ascii="黑体" w:eastAsia="黑体"/>
              <w:sz w:val="15"/>
              <w:szCs w:val="15"/>
            </w:rPr>
            <w:t xml:space="preserve"> </w:t>
          </w:r>
          <w:r>
            <w:rPr>
              <w:rFonts w:hint="eastAsia" w:ascii="黑体" w:eastAsia="黑体"/>
              <w:sz w:val="13"/>
              <w:szCs w:val="13"/>
            </w:rPr>
            <w:t xml:space="preserve">  </w:t>
          </w:r>
        </w:p>
      </w:tc>
    </w:tr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78" w:hRule="atLeast"/>
      </w:trPr>
      <w:tc>
        <w:tcPr>
          <w:tcW w:w="2802" w:type="dxa"/>
          <w:vMerge w:val="continue"/>
          <w:tcBorders>
            <w:bottom w:val="thinThickSmallGap" w:color="auto" w:sz="24" w:space="0"/>
          </w:tcBorders>
        </w:tcPr>
        <w:p>
          <w:pPr>
            <w:pStyle w:val="4"/>
            <w:pBdr>
              <w:bottom w:val="none" w:color="auto" w:sz="0" w:space="0"/>
            </w:pBdr>
          </w:pPr>
        </w:p>
      </w:tc>
      <w:tc>
        <w:tcPr>
          <w:tcW w:w="6211" w:type="dxa"/>
          <w:vMerge w:val="continue"/>
          <w:tcBorders>
            <w:bottom w:val="thinThickSmallGap" w:color="auto" w:sz="24" w:space="0"/>
          </w:tcBorders>
        </w:tcPr>
        <w:p>
          <w:pPr>
            <w:pStyle w:val="4"/>
            <w:pBdr>
              <w:bottom w:val="none" w:color="auto" w:sz="0" w:space="0"/>
            </w:pBdr>
          </w:pPr>
        </w:p>
      </w:tc>
    </w:tr>
  </w:tbl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jYTZmODZlNjFiOGFlMWQ0YjdkNDBmNjFlMjFjNDkifQ=="/>
  </w:docVars>
  <w:rsids>
    <w:rsidRoot w:val="3E402B2E"/>
    <w:rsid w:val="00011658"/>
    <w:rsid w:val="000875B5"/>
    <w:rsid w:val="000D071D"/>
    <w:rsid w:val="000E51EB"/>
    <w:rsid w:val="000F0AB8"/>
    <w:rsid w:val="001064F8"/>
    <w:rsid w:val="00116C5F"/>
    <w:rsid w:val="0012131C"/>
    <w:rsid w:val="00195403"/>
    <w:rsid w:val="001956C1"/>
    <w:rsid w:val="00221326"/>
    <w:rsid w:val="00225D5B"/>
    <w:rsid w:val="00276343"/>
    <w:rsid w:val="002D250A"/>
    <w:rsid w:val="002E3842"/>
    <w:rsid w:val="003163B6"/>
    <w:rsid w:val="00350829"/>
    <w:rsid w:val="0037250A"/>
    <w:rsid w:val="003C3A5A"/>
    <w:rsid w:val="003D7B69"/>
    <w:rsid w:val="003F384D"/>
    <w:rsid w:val="0045050A"/>
    <w:rsid w:val="004A32BC"/>
    <w:rsid w:val="004F5CF8"/>
    <w:rsid w:val="00533E80"/>
    <w:rsid w:val="0058737B"/>
    <w:rsid w:val="00622431"/>
    <w:rsid w:val="006251FE"/>
    <w:rsid w:val="00661807"/>
    <w:rsid w:val="006C5370"/>
    <w:rsid w:val="007262D2"/>
    <w:rsid w:val="00745BD1"/>
    <w:rsid w:val="008A74D8"/>
    <w:rsid w:val="00927591"/>
    <w:rsid w:val="00935FFF"/>
    <w:rsid w:val="009A55E8"/>
    <w:rsid w:val="009E265B"/>
    <w:rsid w:val="00A03E7C"/>
    <w:rsid w:val="00A34041"/>
    <w:rsid w:val="00A84082"/>
    <w:rsid w:val="00AF0200"/>
    <w:rsid w:val="00AF1DBA"/>
    <w:rsid w:val="00B2316E"/>
    <w:rsid w:val="00B526DE"/>
    <w:rsid w:val="00BA7E39"/>
    <w:rsid w:val="00BB2AB3"/>
    <w:rsid w:val="00C872A5"/>
    <w:rsid w:val="00C9106E"/>
    <w:rsid w:val="00CC1A1F"/>
    <w:rsid w:val="00CC5ED4"/>
    <w:rsid w:val="00D2320E"/>
    <w:rsid w:val="00DC4055"/>
    <w:rsid w:val="00E20338"/>
    <w:rsid w:val="00E820AB"/>
    <w:rsid w:val="00E8381E"/>
    <w:rsid w:val="00E9285F"/>
    <w:rsid w:val="00EC21E4"/>
    <w:rsid w:val="00EE2033"/>
    <w:rsid w:val="00EE47EC"/>
    <w:rsid w:val="00EF2CFA"/>
    <w:rsid w:val="00F05477"/>
    <w:rsid w:val="00F34CFC"/>
    <w:rsid w:val="00F40B53"/>
    <w:rsid w:val="00F565D1"/>
    <w:rsid w:val="00FF07C7"/>
    <w:rsid w:val="02A34C4B"/>
    <w:rsid w:val="03C230FA"/>
    <w:rsid w:val="07CC2DA1"/>
    <w:rsid w:val="100A7C74"/>
    <w:rsid w:val="1B0E7B8E"/>
    <w:rsid w:val="21C5036B"/>
    <w:rsid w:val="2FD10BC2"/>
    <w:rsid w:val="368D320C"/>
    <w:rsid w:val="3E402B2E"/>
    <w:rsid w:val="431377D6"/>
    <w:rsid w:val="431B671B"/>
    <w:rsid w:val="440305EA"/>
    <w:rsid w:val="48326B81"/>
    <w:rsid w:val="4C9C1E8D"/>
    <w:rsid w:val="669B6734"/>
    <w:rsid w:val="66B361B8"/>
    <w:rsid w:val="72410C28"/>
    <w:rsid w:val="78CA3D60"/>
    <w:rsid w:val="7D5D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字符"/>
    <w:basedOn w:val="6"/>
    <w:link w:val="2"/>
    <w:uiPriority w:val="0"/>
    <w:rPr>
      <w:kern w:val="2"/>
      <w:sz w:val="18"/>
      <w:szCs w:val="18"/>
    </w:rPr>
  </w:style>
  <w:style w:type="paragraph" w:customStyle="1" w:styleId="8">
    <w:name w:val="修订1"/>
    <w:hidden/>
    <w:semiHidden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1180</Characters>
  <Lines>9</Lines>
  <Paragraphs>2</Paragraphs>
  <TotalTime>0</TotalTime>
  <ScaleCrop>false</ScaleCrop>
  <LinksUpToDate>false</LinksUpToDate>
  <CharactersWithSpaces>1385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2024-04-09T14:40:00Z</dcterms:created>
  <dc:creator>Ruby</dc:creator>
  <cp:lastModifiedBy>Storm</cp:lastModifiedBy>
  <cp:lastPrinted>2023-04-04T10:38:00Z</cp:lastPrinted>
  <dcterms:modified xsi:type="dcterms:W3CDTF">2024-04-11T02:03:09Z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7B1D7C5D81864A4680C844093F6C1E2A</vt:lpwstr>
  </property>
</Properties>
</file>